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
        <w:tblW w:w="9606" w:type="dxa"/>
        <w:tblLook w:val="0000" w:firstRow="0" w:lastRow="0" w:firstColumn="0" w:lastColumn="0" w:noHBand="0" w:noVBand="0"/>
      </w:tblPr>
      <w:tblGrid>
        <w:gridCol w:w="9606"/>
      </w:tblGrid>
      <w:tr w:rsidR="00720EA8" w:rsidTr="00597B96">
        <w:trPr>
          <w:trHeight w:val="2891"/>
        </w:trPr>
        <w:tc>
          <w:tcPr>
            <w:tcW w:w="9606" w:type="dxa"/>
          </w:tcPr>
          <w:p w:rsidR="00720EA8" w:rsidRPr="00720EA8" w:rsidRDefault="00720EA8" w:rsidP="00597B96">
            <w:pPr>
              <w:jc w:val="center"/>
              <w:rPr>
                <w:rFonts w:ascii="Times New Roman" w:hAnsi="Times New Roman" w:cs="Times New Roman"/>
                <w:b/>
                <w:color w:val="333399"/>
                <w:sz w:val="22"/>
                <w:szCs w:val="22"/>
              </w:rPr>
            </w:pPr>
            <w:r w:rsidRPr="00720EA8">
              <w:rPr>
                <w:rFonts w:ascii="Times New Roman" w:hAnsi="Times New Roman" w:cs="Times New Roman"/>
                <w:b/>
                <w:color w:val="333399"/>
                <w:sz w:val="22"/>
                <w:szCs w:val="22"/>
              </w:rPr>
              <w:t>АКЦИОНЕРНОЕ ОБЩЕСТВО</w:t>
            </w:r>
          </w:p>
          <w:p w:rsidR="00720EA8" w:rsidRPr="00720EA8" w:rsidRDefault="00720EA8" w:rsidP="00597B96">
            <w:pPr>
              <w:jc w:val="center"/>
              <w:rPr>
                <w:rFonts w:ascii="Times New Roman" w:hAnsi="Times New Roman" w:cs="Times New Roman"/>
                <w:b/>
                <w:color w:val="333399"/>
                <w:sz w:val="22"/>
                <w:szCs w:val="22"/>
              </w:rPr>
            </w:pPr>
            <w:r w:rsidRPr="00720EA8">
              <w:rPr>
                <w:rFonts w:ascii="Times New Roman" w:hAnsi="Times New Roman" w:cs="Times New Roman"/>
                <w:b/>
                <w:color w:val="333399"/>
                <w:sz w:val="22"/>
                <w:szCs w:val="22"/>
              </w:rPr>
              <w:t>«МЕЖДУНАРОДНЫЙ АЭРОПОРТ «ОРЕНБУРГ»</w:t>
            </w:r>
          </w:p>
          <w:p w:rsidR="00720EA8" w:rsidRPr="00720EA8" w:rsidRDefault="00720EA8" w:rsidP="00597B96">
            <w:pPr>
              <w:jc w:val="center"/>
              <w:rPr>
                <w:rFonts w:ascii="Times New Roman" w:hAnsi="Times New Roman" w:cs="Times New Roman"/>
                <w:b/>
                <w:color w:val="333399"/>
                <w:sz w:val="22"/>
                <w:szCs w:val="22"/>
              </w:rPr>
            </w:pPr>
            <w:r w:rsidRPr="00720EA8">
              <w:rPr>
                <w:rFonts w:ascii="Times New Roman" w:hAnsi="Times New Roman" w:cs="Times New Roman"/>
                <w:b/>
                <w:color w:val="333399"/>
                <w:sz w:val="22"/>
                <w:szCs w:val="22"/>
              </w:rPr>
              <w:t>(АО «Аэропорт Оренбург»)</w:t>
            </w:r>
          </w:p>
          <w:p w:rsidR="00720EA8" w:rsidRPr="00720EA8" w:rsidRDefault="00720EA8" w:rsidP="00597B96">
            <w:pPr>
              <w:jc w:val="center"/>
              <w:rPr>
                <w:rFonts w:ascii="Times New Roman" w:hAnsi="Times New Roman" w:cs="Times New Roman"/>
                <w:b/>
                <w:color w:val="333399"/>
                <w:sz w:val="22"/>
                <w:szCs w:val="22"/>
              </w:rPr>
            </w:pPr>
          </w:p>
          <w:p w:rsidR="00720EA8" w:rsidRPr="00720EA8" w:rsidRDefault="00720EA8" w:rsidP="00597B96">
            <w:pPr>
              <w:jc w:val="center"/>
              <w:rPr>
                <w:rFonts w:ascii="Times New Roman" w:hAnsi="Times New Roman" w:cs="Times New Roman"/>
                <w:sz w:val="22"/>
                <w:szCs w:val="22"/>
                <w:lang w:val="en-US"/>
              </w:rPr>
            </w:pPr>
            <w:r w:rsidRPr="00720EA8">
              <w:rPr>
                <w:rFonts w:ascii="Times New Roman" w:hAnsi="Times New Roman" w:cs="Times New Roman"/>
                <w:noProof/>
                <w:sz w:val="22"/>
                <w:szCs w:val="22"/>
                <w:lang w:bidi="ar-SA"/>
              </w:rPr>
              <w:drawing>
                <wp:inline distT="0" distB="0" distL="0" distR="0" wp14:anchorId="7E4166D6" wp14:editId="2E1322A5">
                  <wp:extent cx="1554480" cy="464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464820"/>
                          </a:xfrm>
                          <a:prstGeom prst="rect">
                            <a:avLst/>
                          </a:prstGeom>
                          <a:noFill/>
                          <a:ln>
                            <a:noFill/>
                          </a:ln>
                        </pic:spPr>
                      </pic:pic>
                    </a:graphicData>
                  </a:graphic>
                </wp:inline>
              </w:drawing>
            </w:r>
          </w:p>
          <w:p w:rsidR="00720EA8" w:rsidRPr="00720EA8" w:rsidRDefault="00720EA8" w:rsidP="00597B96">
            <w:pPr>
              <w:jc w:val="center"/>
              <w:rPr>
                <w:rFonts w:ascii="Times New Roman" w:hAnsi="Times New Roman" w:cs="Times New Roman"/>
                <w:sz w:val="22"/>
                <w:szCs w:val="22"/>
                <w:lang w:val="en-US"/>
              </w:rPr>
            </w:pPr>
          </w:p>
          <w:p w:rsidR="00720EA8" w:rsidRPr="00720EA8" w:rsidRDefault="00720EA8" w:rsidP="00597B96">
            <w:pPr>
              <w:jc w:val="center"/>
              <w:rPr>
                <w:rFonts w:ascii="Times New Roman" w:hAnsi="Times New Roman" w:cs="Times New Roman"/>
                <w:b/>
                <w:color w:val="333399"/>
                <w:sz w:val="22"/>
                <w:szCs w:val="22"/>
                <w:lang w:val="en-US"/>
              </w:rPr>
            </w:pPr>
            <w:r w:rsidRPr="00720EA8">
              <w:rPr>
                <w:rFonts w:ascii="Times New Roman" w:hAnsi="Times New Roman" w:cs="Times New Roman"/>
                <w:b/>
                <w:color w:val="333399"/>
                <w:sz w:val="22"/>
                <w:szCs w:val="22"/>
                <w:lang w:val="en-US"/>
              </w:rPr>
              <w:t xml:space="preserve">ORENBURG INTERNATIONAL AIRPORT </w:t>
            </w:r>
          </w:p>
          <w:p w:rsidR="00720EA8" w:rsidRPr="00720EA8" w:rsidRDefault="00720EA8" w:rsidP="00597B96">
            <w:pPr>
              <w:jc w:val="center"/>
              <w:rPr>
                <w:rFonts w:ascii="Times New Roman" w:hAnsi="Times New Roman" w:cs="Times New Roman"/>
                <w:b/>
                <w:color w:val="333399"/>
                <w:sz w:val="22"/>
                <w:szCs w:val="22"/>
                <w:lang w:val="en-US"/>
              </w:rPr>
            </w:pPr>
            <w:r w:rsidRPr="00720EA8">
              <w:rPr>
                <w:rFonts w:ascii="Times New Roman" w:hAnsi="Times New Roman" w:cs="Times New Roman"/>
                <w:b/>
                <w:color w:val="333399"/>
                <w:sz w:val="22"/>
                <w:szCs w:val="22"/>
                <w:lang w:val="en-US"/>
              </w:rPr>
              <w:t>JOINT STOCK COMPANY</w:t>
            </w:r>
          </w:p>
          <w:p w:rsidR="00720EA8" w:rsidRDefault="00720EA8" w:rsidP="00597B96">
            <w:pPr>
              <w:jc w:val="center"/>
              <w:rPr>
                <w:b/>
                <w:color w:val="333399"/>
                <w:sz w:val="20"/>
                <w:szCs w:val="20"/>
                <w:lang w:val="en-US"/>
              </w:rPr>
            </w:pPr>
            <w:r>
              <w:rPr>
                <w:noProof/>
                <w:sz w:val="19"/>
                <w:szCs w:val="19"/>
                <w:lang w:bidi="ar-SA"/>
              </w:rPr>
              <mc:AlternateContent>
                <mc:Choice Requires="wps">
                  <w:drawing>
                    <wp:anchor distT="0" distB="0" distL="114300" distR="114300" simplePos="0" relativeHeight="251658240" behindDoc="0" locked="0" layoutInCell="1" allowOverlap="1" wp14:anchorId="2F24D402" wp14:editId="32E60FD1">
                      <wp:simplePos x="0" y="0"/>
                      <wp:positionH relativeFrom="column">
                        <wp:posOffset>-890270</wp:posOffset>
                      </wp:positionH>
                      <wp:positionV relativeFrom="paragraph">
                        <wp:posOffset>248285</wp:posOffset>
                      </wp:positionV>
                      <wp:extent cx="7753350" cy="635"/>
                      <wp:effectExtent l="17145" t="17145" r="2095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635"/>
                              </a:xfrm>
                              <a:prstGeom prst="straightConnector1">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4D4A0C07" id="_x0000_t32" coordsize="21600,21600" o:spt="32" o:oned="t" path="m,l21600,21600e" filled="f">
                      <v:path arrowok="t" fillok="f" o:connecttype="none"/>
                      <o:lock v:ext="edit" shapetype="t"/>
                    </v:shapetype>
                    <v:shape id="Прямая со стрелкой 2" o:spid="_x0000_s1026" type="#_x0000_t32" style="position:absolute;margin-left:-70.1pt;margin-top:19.55pt;width:6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" strokecolor="#339" strokeweight="2pt"/>
                  </w:pict>
                </mc:Fallback>
              </mc:AlternateContent>
            </w:r>
            <w:r w:rsidRPr="00720EA8">
              <w:rPr>
                <w:rFonts w:ascii="Times New Roman" w:hAnsi="Times New Roman" w:cs="Times New Roman"/>
                <w:b/>
                <w:color w:val="333399"/>
                <w:sz w:val="22"/>
                <w:szCs w:val="22"/>
                <w:lang w:val="en-US"/>
              </w:rPr>
              <w:t xml:space="preserve">(JSC “Orenburg </w:t>
            </w:r>
            <w:r w:rsidRPr="00720EA8">
              <w:rPr>
                <w:rFonts w:ascii="Times New Roman" w:hAnsi="Times New Roman" w:cs="Times New Roman"/>
                <w:b/>
                <w:color w:val="333399"/>
                <w:sz w:val="22"/>
                <w:szCs w:val="22"/>
              </w:rPr>
              <w:t>А</w:t>
            </w:r>
            <w:proofErr w:type="spellStart"/>
            <w:r w:rsidRPr="00720EA8">
              <w:rPr>
                <w:rFonts w:ascii="Times New Roman" w:hAnsi="Times New Roman" w:cs="Times New Roman"/>
                <w:b/>
                <w:color w:val="333399"/>
                <w:sz w:val="22"/>
                <w:szCs w:val="22"/>
                <w:lang w:val="en-US"/>
              </w:rPr>
              <w:t>irport</w:t>
            </w:r>
            <w:proofErr w:type="spellEnd"/>
            <w:r w:rsidRPr="00720EA8">
              <w:rPr>
                <w:rFonts w:ascii="Times New Roman" w:hAnsi="Times New Roman" w:cs="Times New Roman"/>
                <w:b/>
                <w:color w:val="333399"/>
                <w:sz w:val="22"/>
                <w:szCs w:val="22"/>
                <w:lang w:val="en-US"/>
              </w:rPr>
              <w:t>”)</w:t>
            </w:r>
          </w:p>
        </w:tc>
      </w:tr>
    </w:tbl>
    <w:p w:rsidR="00720EA8" w:rsidRPr="00720EA8" w:rsidRDefault="00720EA8" w:rsidP="00720EA8">
      <w:pPr>
        <w:pStyle w:val="23"/>
        <w:keepNext/>
        <w:keepLines/>
        <w:shd w:val="clear" w:color="auto" w:fill="auto"/>
        <w:spacing w:after="0" w:line="240" w:lineRule="auto"/>
        <w:rPr>
          <w:rStyle w:val="24"/>
          <w:b/>
          <w:bCs/>
          <w:sz w:val="16"/>
          <w:szCs w:val="16"/>
        </w:rPr>
      </w:pPr>
      <w:bookmarkStart w:id="0" w:name="bookmark1"/>
    </w:p>
    <w:bookmarkEnd w:id="0"/>
    <w:p w:rsidR="009B0AE2" w:rsidRPr="009B0AE2" w:rsidRDefault="009B0AE2" w:rsidP="009B0AE2">
      <w:pPr>
        <w:widowControl/>
        <w:spacing w:after="249"/>
        <w:ind w:left="2195" w:right="13" w:hanging="10"/>
        <w:contextualSpacing/>
        <w:jc w:val="right"/>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УТВЕРЖДЕНА</w:t>
      </w:r>
    </w:p>
    <w:p w:rsidR="009B0AE2" w:rsidRPr="009B0AE2" w:rsidRDefault="009B0AE2" w:rsidP="009B0AE2">
      <w:pPr>
        <w:widowControl/>
        <w:spacing w:after="249"/>
        <w:ind w:left="2195" w:right="13" w:hanging="10"/>
        <w:contextualSpacing/>
        <w:jc w:val="right"/>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Приказом АО «Аэропорт Оренбург»</w:t>
      </w:r>
    </w:p>
    <w:p w:rsidR="009B0AE2" w:rsidRPr="009B0AE2" w:rsidRDefault="009B0AE2" w:rsidP="009B0AE2">
      <w:pPr>
        <w:widowControl/>
        <w:spacing w:after="249"/>
        <w:ind w:left="2195" w:right="13" w:hanging="10"/>
        <w:contextualSpacing/>
        <w:jc w:val="right"/>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№___________от __________</w:t>
      </w:r>
    </w:p>
    <w:p w:rsidR="009B0AE2" w:rsidRPr="009B0AE2" w:rsidRDefault="009B0AE2" w:rsidP="009B0AE2">
      <w:pPr>
        <w:widowControl/>
        <w:spacing w:after="249" w:line="216" w:lineRule="auto"/>
        <w:ind w:left="2195" w:right="2128" w:hanging="10"/>
        <w:jc w:val="center"/>
        <w:rPr>
          <w:rFonts w:ascii="Times New Roman" w:eastAsia="Times New Roman" w:hAnsi="Times New Roman" w:cs="Times New Roman"/>
          <w:sz w:val="28"/>
          <w:szCs w:val="28"/>
          <w:lang w:eastAsia="en-US" w:bidi="ar-SA"/>
        </w:rPr>
      </w:pPr>
    </w:p>
    <w:p w:rsidR="009B0AE2" w:rsidRPr="009B0AE2" w:rsidRDefault="009B0AE2" w:rsidP="009B0AE2">
      <w:pPr>
        <w:widowControl/>
        <w:spacing w:after="249" w:line="216" w:lineRule="auto"/>
        <w:ind w:left="2195" w:right="2128" w:hanging="10"/>
        <w:jc w:val="center"/>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Политика в области обработки персональных данных в АО «Аэропорт Оренбург»</w:t>
      </w:r>
    </w:p>
    <w:p w:rsidR="009B0AE2" w:rsidRPr="009B0AE2" w:rsidRDefault="009B0AE2" w:rsidP="00CF6655">
      <w:pPr>
        <w:widowControl/>
        <w:spacing w:after="238" w:line="269" w:lineRule="auto"/>
        <w:ind w:left="142" w:right="2120" w:firstLine="567"/>
        <w:jc w:val="both"/>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noProof/>
          <w:sz w:val="28"/>
          <w:szCs w:val="28"/>
          <w:lang w:eastAsia="en-US" w:bidi="ar-SA"/>
        </w:rPr>
        <w:t xml:space="preserve">1. </w:t>
      </w:r>
      <w:r w:rsidRPr="009B0AE2">
        <w:rPr>
          <w:rFonts w:ascii="Times New Roman" w:eastAsia="Times New Roman" w:hAnsi="Times New Roman" w:cs="Times New Roman"/>
          <w:b/>
          <w:sz w:val="28"/>
          <w:szCs w:val="28"/>
          <w:lang w:eastAsia="en-US" w:bidi="ar-SA"/>
        </w:rPr>
        <w:t>Общие положения</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Настоящая Политика в области обработки персональных данных в АО «Аэропорт Оренбург» (далее Политика) разработана в соответствии с Федеральным законом от 27 июля 2006 г. № 152-ФЗ «О персональных данных».</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Целью Политики</w:t>
      </w:r>
      <w:r w:rsidRPr="009B0AE2">
        <w:rPr>
          <w:rFonts w:ascii="Times New Roman" w:eastAsia="Times New Roman" w:hAnsi="Times New Roman" w:cs="Times New Roman"/>
          <w:sz w:val="28"/>
          <w:szCs w:val="28"/>
          <w:lang w:eastAsia="en-US" w:bidi="ar-SA"/>
        </w:rPr>
        <w:t xml:space="preserve"> является обеспечение защиты прав и свобод субъектов персональных данных при обработке их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Политика определяет цели и общие принципы обработки персональных данных, а также реализуемые меры защиты персональных данных </w:t>
      </w:r>
      <w:proofErr w:type="gramStart"/>
      <w:r w:rsidRPr="009B0AE2">
        <w:rPr>
          <w:rFonts w:ascii="Times New Roman" w:eastAsia="Times New Roman" w:hAnsi="Times New Roman" w:cs="Times New Roman"/>
          <w:sz w:val="28"/>
          <w:szCs w:val="28"/>
          <w:lang w:eastAsia="en-US" w:bidi="ar-SA"/>
        </w:rPr>
        <w:t>в</w:t>
      </w:r>
      <w:proofErr w:type="gramEnd"/>
      <w:r w:rsidRPr="009B0AE2">
        <w:rPr>
          <w:rFonts w:ascii="Times New Roman" w:eastAsia="Times New Roman" w:hAnsi="Times New Roman" w:cs="Times New Roman"/>
          <w:sz w:val="28"/>
          <w:szCs w:val="28"/>
          <w:lang w:eastAsia="en-US" w:bidi="ar-SA"/>
        </w:rPr>
        <w:t xml:space="preserve"> </w:t>
      </w:r>
      <w:proofErr w:type="gramStart"/>
      <w:r w:rsidR="002932FE">
        <w:rPr>
          <w:rFonts w:ascii="Times New Roman" w:eastAsia="Times New Roman" w:hAnsi="Times New Roman" w:cs="Times New Roman"/>
          <w:sz w:val="28"/>
          <w:szCs w:val="28"/>
          <w:lang w:eastAsia="en-US" w:bidi="ar-SA"/>
        </w:rPr>
        <w:t>Орском</w:t>
      </w:r>
      <w:proofErr w:type="gramEnd"/>
      <w:r w:rsidR="002932FE">
        <w:rPr>
          <w:rFonts w:ascii="Times New Roman" w:eastAsia="Times New Roman" w:hAnsi="Times New Roman" w:cs="Times New Roman"/>
          <w:sz w:val="28"/>
          <w:szCs w:val="28"/>
          <w:lang w:eastAsia="en-US" w:bidi="ar-SA"/>
        </w:rPr>
        <w:t xml:space="preserve"> филиале </w:t>
      </w:r>
      <w:r w:rsidRPr="009B0AE2">
        <w:rPr>
          <w:rFonts w:ascii="Times New Roman" w:eastAsia="Times New Roman" w:hAnsi="Times New Roman" w:cs="Times New Roman"/>
          <w:sz w:val="28"/>
          <w:szCs w:val="28"/>
          <w:lang w:eastAsia="en-US" w:bidi="ar-SA"/>
        </w:rPr>
        <w:t>АО «Аэропорт Оренбург».</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Политика является общедоступным документом и предусматривает возможность ознакомления с ней любых лиц.</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AE2" w:rsidRPr="009B0AE2" w:rsidRDefault="009B0AE2" w:rsidP="009B0AE2">
      <w:pPr>
        <w:widowControl/>
        <w:spacing w:after="5" w:line="261" w:lineRule="auto"/>
        <w:ind w:left="821" w:right="35"/>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В настоящей Политике используются следующие термины и определения:</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автоматизированная обработка персональных данных</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обработка персональных данных с помощью средств вычислительной техники;</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безопасность персональных данных</w:t>
      </w:r>
      <w:r w:rsidRPr="009B0AE2">
        <w:rPr>
          <w:rFonts w:ascii="Times New Roman" w:eastAsia="Times New Roman" w:hAnsi="Times New Roman" w:cs="Times New Roman"/>
          <w:sz w:val="28"/>
          <w:szCs w:val="28"/>
          <w:lang w:eastAsia="en-US" w:bidi="ar-SA"/>
        </w:rPr>
        <w:t xml:space="preserve"> </w:t>
      </w:r>
      <w:r w:rsidRPr="00C61FE4">
        <w:rPr>
          <w:rFonts w:ascii="Times New Roman" w:eastAsia="Times New Roman" w:hAnsi="Times New Roman" w:cs="Times New Roman"/>
          <w:sz w:val="28"/>
          <w:szCs w:val="28"/>
          <w:lang w:eastAsia="en-US" w:bidi="ar-SA"/>
        </w:rPr>
        <w:t>-</w:t>
      </w:r>
      <w:r w:rsidRPr="00C61FE4">
        <w:rPr>
          <w:rFonts w:ascii="Times New Roman" w:eastAsia="Times New Roman" w:hAnsi="Times New Roman" w:cs="Times New Roman"/>
          <w:b/>
          <w:sz w:val="28"/>
          <w:szCs w:val="28"/>
          <w:lang w:eastAsia="en-US" w:bidi="ar-SA"/>
        </w:rPr>
        <w:t xml:space="preserve"> </w:t>
      </w:r>
      <w:r w:rsidRPr="009B0AE2">
        <w:rPr>
          <w:rFonts w:ascii="Times New Roman" w:eastAsia="Times New Roman" w:hAnsi="Times New Roman" w:cs="Times New Roman"/>
          <w:sz w:val="28"/>
          <w:szCs w:val="28"/>
          <w:lang w:eastAsia="en-US" w:bidi="ar-SA"/>
        </w:rPr>
        <w:t>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sidRPr="009B0AE2">
        <w:rPr>
          <w:rFonts w:ascii="Times New Roman" w:eastAsia="Times New Roman" w:hAnsi="Times New Roman" w:cs="Times New Roman"/>
          <w:b/>
          <w:sz w:val="28"/>
          <w:szCs w:val="28"/>
          <w:lang w:eastAsia="en-US" w:bidi="ar-SA"/>
        </w:rPr>
        <w:t>обработка персональных данных</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9B0AE2">
        <w:rPr>
          <w:rFonts w:ascii="Times New Roman" w:eastAsia="Times New Roman" w:hAnsi="Times New Roman" w:cs="Times New Roman"/>
          <w:noProof/>
          <w:sz w:val="28"/>
          <w:szCs w:val="28"/>
          <w:lang w:bidi="ar-SA"/>
        </w:rPr>
        <w:drawing>
          <wp:inline distT="0" distB="0" distL="0" distR="0">
            <wp:extent cx="9525"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предоставление, доступ), обезличивание, блокирование, удаление, уничтожение персональных данных; </w:t>
      </w:r>
      <w:proofErr w:type="gramEnd"/>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noProof/>
          <w:sz w:val="28"/>
          <w:szCs w:val="28"/>
          <w:lang w:bidi="ar-SA"/>
        </w:rPr>
        <w:lastRenderedPageBreak/>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b/>
          <w:sz w:val="28"/>
          <w:szCs w:val="28"/>
          <w:lang w:eastAsia="en-US" w:bidi="ar-SA"/>
        </w:rPr>
        <w:t>оператор</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w:t>
      </w:r>
      <w:proofErr w:type="spellStart"/>
      <w:r w:rsidR="002932FE">
        <w:rPr>
          <w:rFonts w:ascii="Times New Roman" w:eastAsia="Times New Roman" w:hAnsi="Times New Roman" w:cs="Times New Roman"/>
          <w:sz w:val="28"/>
          <w:szCs w:val="28"/>
          <w:lang w:eastAsia="en-US" w:bidi="ar-SA"/>
        </w:rPr>
        <w:t>Орский</w:t>
      </w:r>
      <w:proofErr w:type="spellEnd"/>
      <w:r w:rsidR="002932FE">
        <w:rPr>
          <w:rFonts w:ascii="Times New Roman" w:eastAsia="Times New Roman" w:hAnsi="Times New Roman" w:cs="Times New Roman"/>
          <w:sz w:val="28"/>
          <w:szCs w:val="28"/>
          <w:lang w:eastAsia="en-US" w:bidi="ar-SA"/>
        </w:rPr>
        <w:t xml:space="preserve"> филиал </w:t>
      </w:r>
      <w:r w:rsidRPr="009B0AE2">
        <w:rPr>
          <w:rFonts w:ascii="Times New Roman" w:eastAsia="Times New Roman" w:hAnsi="Times New Roman" w:cs="Times New Roman"/>
          <w:sz w:val="28"/>
          <w:szCs w:val="28"/>
          <w:lang w:eastAsia="en-US" w:bidi="ar-SA"/>
        </w:rPr>
        <w:t xml:space="preserve">АО «Аэропорт Оренбург», которое в соответствии с Федеральным законом от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27.07.2006 № 152-ФЗ «О персональных данных» и действующими нормативными правовыми актами Российской Федерации организует и осуществляет обработку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конфиденциальность персональных данных</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обязательное для соблюдения оператором или иным</w:t>
      </w:r>
      <w:r w:rsidR="00437F0A">
        <w:rPr>
          <w:rFonts w:ascii="Times New Roman" w:eastAsia="Times New Roman" w:hAnsi="Times New Roman" w:cs="Times New Roman"/>
          <w:sz w:val="28"/>
          <w:szCs w:val="28"/>
          <w:lang w:eastAsia="en-US" w:bidi="ar-SA"/>
        </w:rPr>
        <w:t>,</w:t>
      </w:r>
      <w:r w:rsidRPr="009B0AE2">
        <w:rPr>
          <w:rFonts w:ascii="Times New Roman" w:eastAsia="Times New Roman" w:hAnsi="Times New Roman" w:cs="Times New Roman"/>
          <w:sz w:val="28"/>
          <w:szCs w:val="28"/>
          <w:lang w:eastAsia="en-US" w:bidi="ar-SA"/>
        </w:rPr>
        <w:t xml:space="preserve">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noProof/>
          <w:sz w:val="28"/>
          <w:szCs w:val="28"/>
          <w:lang w:eastAsia="en-US" w:bidi="ar-SA"/>
        </w:rPr>
      </w:pP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персональные данные</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любая информация, относящаяся к прямо или косвенно определенному или определяемому физическому лицу (субъекту персональных данных);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субъект персональных данных</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физическое лицо, которое прямо или косвенно определено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или определяемо с помощью персональных данных; </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трансграничная передача персональных данных</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передача персональных данных на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уничтожение персональных данных</w:t>
      </w:r>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proofErr w:type="spellStart"/>
      <w:r w:rsidRPr="009B0AE2">
        <w:rPr>
          <w:rFonts w:ascii="Times New Roman" w:eastAsia="Times New Roman" w:hAnsi="Times New Roman" w:cs="Times New Roman"/>
          <w:b/>
          <w:sz w:val="28"/>
          <w:szCs w:val="28"/>
          <w:lang w:eastAsia="en-US" w:bidi="ar-SA"/>
        </w:rPr>
        <w:t>интернет-ресурсы</w:t>
      </w:r>
      <w:proofErr w:type="spellEnd"/>
      <w:r w:rsidRPr="009B0AE2">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сайты и (или) иные элементы в информационно-телекоммуникационной сети «Интернет», принадлежащие оператору, в том числе </w:t>
      </w:r>
      <w:hyperlink r:id="rId17" w:history="1">
        <w:r w:rsidR="002932FE" w:rsidRPr="00E921BD">
          <w:rPr>
            <w:rStyle w:val="a3"/>
            <w:rFonts w:ascii="Times New Roman" w:eastAsia="Calibri" w:hAnsi="Times New Roman" w:cs="Times New Roman"/>
            <w:sz w:val="28"/>
            <w:szCs w:val="28"/>
            <w:lang w:val="en-US" w:eastAsia="en-US" w:bidi="ar-SA"/>
          </w:rPr>
          <w:t>www</w:t>
        </w:r>
        <w:r w:rsidR="002932FE" w:rsidRPr="00E921BD">
          <w:rPr>
            <w:rStyle w:val="a3"/>
            <w:rFonts w:ascii="Times New Roman" w:eastAsia="Calibri" w:hAnsi="Times New Roman" w:cs="Times New Roman"/>
            <w:sz w:val="28"/>
            <w:szCs w:val="28"/>
            <w:lang w:eastAsia="en-US" w:bidi="ar-SA"/>
          </w:rPr>
          <w:t>.</w:t>
        </w:r>
        <w:proofErr w:type="spellStart"/>
        <w:r w:rsidR="002932FE" w:rsidRPr="00E921BD">
          <w:rPr>
            <w:rStyle w:val="a3"/>
            <w:rFonts w:ascii="Times New Roman" w:eastAsia="Calibri" w:hAnsi="Times New Roman" w:cs="Times New Roman"/>
            <w:sz w:val="28"/>
            <w:szCs w:val="28"/>
            <w:lang w:val="en-US" w:eastAsia="en-US" w:bidi="ar-SA"/>
          </w:rPr>
          <w:t>aviaorsk</w:t>
        </w:r>
        <w:proofErr w:type="spellEnd"/>
        <w:r w:rsidR="002932FE" w:rsidRPr="00E921BD">
          <w:rPr>
            <w:rStyle w:val="a3"/>
            <w:rFonts w:ascii="Times New Roman" w:eastAsia="Calibri" w:hAnsi="Times New Roman" w:cs="Times New Roman"/>
            <w:sz w:val="28"/>
            <w:szCs w:val="28"/>
            <w:lang w:eastAsia="en-US" w:bidi="ar-SA"/>
          </w:rPr>
          <w:t>.</w:t>
        </w:r>
        <w:proofErr w:type="spellStart"/>
        <w:r w:rsidR="002932FE" w:rsidRPr="00E921BD">
          <w:rPr>
            <w:rStyle w:val="a3"/>
            <w:rFonts w:ascii="Times New Roman" w:eastAsia="Calibri" w:hAnsi="Times New Roman" w:cs="Times New Roman"/>
            <w:sz w:val="28"/>
            <w:szCs w:val="28"/>
            <w:lang w:val="en-US" w:eastAsia="en-US" w:bidi="ar-SA"/>
          </w:rPr>
          <w:t>r</w:t>
        </w:r>
      </w:hyperlink>
      <w:r w:rsidR="002932FE">
        <w:rPr>
          <w:rFonts w:ascii="Times New Roman" w:eastAsia="Calibri" w:hAnsi="Times New Roman" w:cs="Times New Roman"/>
          <w:color w:val="4472C4"/>
          <w:sz w:val="28"/>
          <w:szCs w:val="28"/>
          <w:u w:val="single"/>
          <w:lang w:val="en-US" w:eastAsia="en-US" w:bidi="ar-SA"/>
        </w:rPr>
        <w:t>u</w:t>
      </w:r>
      <w:proofErr w:type="spellEnd"/>
    </w:p>
    <w:p w:rsidR="009B0AE2" w:rsidRPr="009B0AE2" w:rsidRDefault="009B0AE2" w:rsidP="009B0AE2">
      <w:pPr>
        <w:widowControl/>
        <w:spacing w:after="29"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Положения Политики распространяются на все отношения, связанные с обработкой персональных данных, осуществляемой оператором:</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с использованием средств автоматизации, в том числе в информационн</w:t>
      </w:r>
      <w:proofErr w:type="gramStart"/>
      <w:r w:rsidRPr="009B0AE2">
        <w:rPr>
          <w:rFonts w:ascii="Times New Roman" w:eastAsia="Times New Roman" w:hAnsi="Times New Roman" w:cs="Times New Roman"/>
          <w:sz w:val="28"/>
          <w:szCs w:val="28"/>
          <w:lang w:eastAsia="en-US" w:bidi="ar-SA"/>
        </w:rPr>
        <w:t>о-</w:t>
      </w:r>
      <w:proofErr w:type="gramEnd"/>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B0AE2" w:rsidRPr="009B0AE2" w:rsidRDefault="009B0AE2" w:rsidP="009B0AE2">
      <w:pPr>
        <w:widowControl/>
        <w:spacing w:after="5" w:line="261" w:lineRule="auto"/>
        <w:ind w:right="35" w:firstLine="720"/>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 xml:space="preserve">- </w:t>
      </w:r>
      <w:r w:rsidRPr="009B0AE2">
        <w:rPr>
          <w:rFonts w:ascii="Times New Roman" w:eastAsia="Times New Roman" w:hAnsi="Times New Roman" w:cs="Times New Roman"/>
          <w:sz w:val="28"/>
          <w:szCs w:val="28"/>
          <w:lang w:eastAsia="en-US" w:bidi="ar-SA"/>
        </w:rPr>
        <w:t>без использования средств автоматизации.</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AE2" w:rsidRPr="009B0AE2" w:rsidRDefault="009B0AE2" w:rsidP="009B0AE2">
      <w:pPr>
        <w:widowControl/>
        <w:spacing w:after="167" w:line="261" w:lineRule="auto"/>
        <w:ind w:left="29"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Настоящей Политикой должны руководствоваться все работники оператора,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осуществляющие обработку персональных данных или имеющие к </w:t>
      </w:r>
      <w:r w:rsidR="00CF6655">
        <w:rPr>
          <w:rFonts w:ascii="Times New Roman" w:eastAsia="Times New Roman" w:hAnsi="Times New Roman" w:cs="Times New Roman"/>
          <w:sz w:val="28"/>
          <w:szCs w:val="28"/>
          <w:lang w:eastAsia="en-US" w:bidi="ar-SA"/>
        </w:rPr>
        <w:t>н</w:t>
      </w:r>
      <w:r w:rsidRPr="009B0AE2">
        <w:rPr>
          <w:rFonts w:ascii="Times New Roman" w:eastAsia="Times New Roman" w:hAnsi="Times New Roman" w:cs="Times New Roman"/>
          <w:sz w:val="28"/>
          <w:szCs w:val="28"/>
          <w:lang w:eastAsia="en-US" w:bidi="ar-SA"/>
        </w:rPr>
        <w:t>им доступ.</w:t>
      </w:r>
    </w:p>
    <w:p w:rsidR="009B0AE2" w:rsidRPr="009B0AE2" w:rsidRDefault="009B0AE2" w:rsidP="00CF6655">
      <w:pPr>
        <w:widowControl/>
        <w:spacing w:line="269" w:lineRule="auto"/>
        <w:ind w:right="1580" w:firstLine="709"/>
        <w:jc w:val="both"/>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2.  Цели обработки персональных данных</w:t>
      </w:r>
      <w:r w:rsidRPr="009B0AE2">
        <w:rPr>
          <w:rFonts w:ascii="Times New Roman" w:eastAsia="Times New Roman" w:hAnsi="Times New Roman" w:cs="Times New Roman"/>
          <w:b/>
          <w:noProof/>
          <w:sz w:val="28"/>
          <w:szCs w:val="28"/>
          <w:lang w:bidi="ar-SA"/>
        </w:rPr>
        <w:drawing>
          <wp:inline distT="0" distB="0" distL="0" distR="0">
            <wp:extent cx="19050" cy="285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rsidR="009B0AE2" w:rsidRPr="009B0AE2" w:rsidRDefault="009B0AE2" w:rsidP="009B0AE2">
      <w:pPr>
        <w:widowControl/>
        <w:spacing w:after="5" w:line="261" w:lineRule="auto"/>
        <w:ind w:right="35" w:firstLine="851"/>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Обработка персональных данных осуществляется оператором в следующих целях:</w:t>
      </w:r>
      <w:r w:rsidRPr="009B0AE2">
        <w:rPr>
          <w:rFonts w:ascii="Times New Roman" w:eastAsia="Times New Roman" w:hAnsi="Times New Roman" w:cs="Times New Roman"/>
          <w:noProof/>
          <w:sz w:val="28"/>
          <w:szCs w:val="28"/>
          <w:lang w:bidi="ar-SA"/>
        </w:rPr>
        <w:drawing>
          <wp:inline distT="0" distB="0" distL="0" distR="0">
            <wp:extent cx="19050"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9B0AE2" w:rsidRPr="009B0AE2" w:rsidRDefault="009B0AE2" w:rsidP="009B0AE2">
      <w:pPr>
        <w:widowControl/>
        <w:spacing w:after="5" w:line="261" w:lineRule="auto"/>
        <w:ind w:left="14" w:right="108"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 xml:space="preserve">а) осуществления возложенных законодательством Российской Федерации функций в соответствии с Трудовым кодексом РФ, Налоговым кодексом РФ, Воздушным кодексом РФ, </w:t>
      </w:r>
      <w:r w:rsidRPr="009B0AE2">
        <w:rPr>
          <w:rFonts w:ascii="Times New Roman" w:eastAsia="Times New Roman" w:hAnsi="Times New Roman" w:cs="Times New Roman"/>
          <w:noProof/>
          <w:sz w:val="28"/>
          <w:szCs w:val="28"/>
          <w:lang w:bidi="ar-SA"/>
        </w:rPr>
        <w:drawing>
          <wp:inline distT="0" distB="0" distL="0" distR="0">
            <wp:extent cx="9525" cy="285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Федеральными законами «О транспортной безопасности», «Об индивидуальном (персонифицированном) учете в системе обязательного пенсионного страхования», «О персональных данных», «О связи», «Об информации, информационных технологиях и защите информации», а также в соответствии с положениями иных нормативно-правовых актов Российской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Федерации;</w:t>
      </w:r>
      <w:proofErr w:type="gramEnd"/>
    </w:p>
    <w:p w:rsidR="009B0AE2" w:rsidRPr="009B0AE2" w:rsidRDefault="009B0AE2" w:rsidP="009B0AE2">
      <w:pPr>
        <w:widowControl/>
        <w:spacing w:after="5" w:line="261" w:lineRule="auto"/>
        <w:ind w:left="7" w:right="108"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б) обеспечения содействия работникам в трудоустройстве, обеспечени</w:t>
      </w:r>
      <w:r w:rsidR="00B11A5D">
        <w:rPr>
          <w:rFonts w:ascii="Times New Roman" w:eastAsia="Times New Roman" w:hAnsi="Times New Roman" w:cs="Times New Roman"/>
          <w:sz w:val="28"/>
          <w:szCs w:val="28"/>
          <w:lang w:eastAsia="en-US" w:bidi="ar-SA"/>
        </w:rPr>
        <w:t>я</w:t>
      </w:r>
      <w:r w:rsidRPr="009B0AE2">
        <w:rPr>
          <w:rFonts w:ascii="Times New Roman" w:eastAsia="Times New Roman" w:hAnsi="Times New Roman" w:cs="Times New Roman"/>
          <w:sz w:val="28"/>
          <w:szCs w:val="28"/>
          <w:lang w:eastAsia="en-US" w:bidi="ar-SA"/>
        </w:rPr>
        <w:t xml:space="preserve"> организации образования и (или) обучения, продвижени</w:t>
      </w:r>
      <w:r w:rsidR="00B11A5D">
        <w:rPr>
          <w:rFonts w:ascii="Times New Roman" w:eastAsia="Times New Roman" w:hAnsi="Times New Roman" w:cs="Times New Roman"/>
          <w:sz w:val="28"/>
          <w:szCs w:val="28"/>
          <w:lang w:eastAsia="en-US" w:bidi="ar-SA"/>
        </w:rPr>
        <w:t>я</w:t>
      </w:r>
      <w:r w:rsidRPr="009B0AE2">
        <w:rPr>
          <w:rFonts w:ascii="Times New Roman" w:eastAsia="Times New Roman" w:hAnsi="Times New Roman" w:cs="Times New Roman"/>
          <w:sz w:val="28"/>
          <w:szCs w:val="28"/>
          <w:lang w:eastAsia="en-US" w:bidi="ar-SA"/>
        </w:rPr>
        <w:t xml:space="preserve"> по службе, обеспечения личной безопасности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работников, контроля за дисциплиной труда, учета рабочего времени, контроля количества и </w:t>
      </w:r>
      <w:r w:rsidRPr="009B0AE2">
        <w:rPr>
          <w:rFonts w:ascii="Times New Roman" w:eastAsia="Times New Roman" w:hAnsi="Times New Roman" w:cs="Times New Roman"/>
          <w:noProof/>
          <w:sz w:val="28"/>
          <w:szCs w:val="28"/>
          <w:lang w:bidi="ar-SA"/>
        </w:rPr>
        <w:drawing>
          <wp:inline distT="0" distB="0" distL="0" distR="0">
            <wp:extent cx="9525" cy="666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качества выполняемой работы, контроля обеспечения сохранности имущества, прохождения ознакомительной, производственной или преддипломной практики на основании договора с </w:t>
      </w:r>
      <w:r w:rsidRPr="009B0AE2">
        <w:rPr>
          <w:rFonts w:ascii="Times New Roman" w:eastAsia="Times New Roman" w:hAnsi="Times New Roman" w:cs="Times New Roman"/>
          <w:noProof/>
          <w:sz w:val="28"/>
          <w:szCs w:val="28"/>
          <w:lang w:bidi="ar-SA"/>
        </w:rPr>
        <w:drawing>
          <wp:inline distT="0" distB="0" distL="0" distR="0">
            <wp:extent cx="9525" cy="19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учебным заведением, морального стимулирования труда, ведения воинского учета, расчетов с персоналом, передачи информации в</w:t>
      </w:r>
      <w:proofErr w:type="gramEnd"/>
      <w:r w:rsidRPr="009B0AE2">
        <w:rPr>
          <w:rFonts w:ascii="Times New Roman" w:eastAsia="Times New Roman" w:hAnsi="Times New Roman" w:cs="Times New Roman"/>
          <w:sz w:val="28"/>
          <w:szCs w:val="28"/>
          <w:lang w:eastAsia="en-US" w:bidi="ar-SA"/>
        </w:rPr>
        <w:t xml:space="preserve"> налоговый орган и фонд пенсионного и социального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страхования, пользования различного вида льготами в соответствии с законодательством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Российской Федерации;</w:t>
      </w:r>
    </w:p>
    <w:p w:rsidR="009B0AE2" w:rsidRPr="009B0AE2" w:rsidRDefault="009B0AE2" w:rsidP="009B0AE2">
      <w:pPr>
        <w:widowControl/>
        <w:spacing w:after="5" w:line="261" w:lineRule="auto"/>
        <w:ind w:left="14" w:right="115" w:firstLine="67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в) реализация требований Федеральных законов «Об акционерных обществах», «О рынке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ценных бумаг» и иных нормативных актов, регламентирующих деятельность на рынке ценных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бумаг и раскрытии информации эмитентами эмиссионных ценных бумаг;</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AE2" w:rsidRPr="009B0AE2" w:rsidRDefault="009B0AE2" w:rsidP="009B0AE2">
      <w:pPr>
        <w:widowControl/>
        <w:spacing w:after="5" w:line="261" w:lineRule="auto"/>
        <w:ind w:left="7" w:right="108"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г) исполнения обязательств, возникающих при заключении, исполнении, расторжении </w:t>
      </w:r>
      <w:r w:rsidRPr="009B0AE2">
        <w:rPr>
          <w:rFonts w:ascii="Times New Roman" w:eastAsia="Times New Roman" w:hAnsi="Times New Roman" w:cs="Times New Roman"/>
          <w:noProof/>
          <w:sz w:val="28"/>
          <w:szCs w:val="28"/>
          <w:lang w:bidi="ar-SA"/>
        </w:rPr>
        <w:drawing>
          <wp:inline distT="0" distB="0" distL="0" distR="0">
            <wp:extent cx="9525" cy="857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(прекращении) договоров и соглашений, совершения сделок, при которых необходимо использование персональных данных субъекта, в том числе посредством </w:t>
      </w:r>
      <w:proofErr w:type="spellStart"/>
      <w:r w:rsidRPr="009B0AE2">
        <w:rPr>
          <w:rFonts w:ascii="Times New Roman" w:eastAsia="Times New Roman" w:hAnsi="Times New Roman" w:cs="Times New Roman"/>
          <w:sz w:val="28"/>
          <w:szCs w:val="28"/>
          <w:lang w:eastAsia="en-US" w:bidi="ar-SA"/>
        </w:rPr>
        <w:t>интернет-ресурсов</w:t>
      </w:r>
      <w:proofErr w:type="spellEnd"/>
      <w:r w:rsidRPr="009B0AE2">
        <w:rPr>
          <w:rFonts w:ascii="Times New Roman" w:eastAsia="Times New Roman" w:hAnsi="Times New Roman" w:cs="Times New Roman"/>
          <w:sz w:val="28"/>
          <w:szCs w:val="28"/>
          <w:lang w:eastAsia="en-US" w:bidi="ar-SA"/>
        </w:rPr>
        <w:t xml:space="preserve"> оператора;</w:t>
      </w:r>
    </w:p>
    <w:p w:rsidR="009B0AE2" w:rsidRPr="009B0AE2" w:rsidRDefault="009B0AE2" w:rsidP="009B0AE2">
      <w:pPr>
        <w:widowControl/>
        <w:spacing w:after="5" w:line="261" w:lineRule="auto"/>
        <w:ind w:right="108"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д) проведения статистических исследований, улучшени</w:t>
      </w:r>
      <w:r w:rsidR="008E5CA2">
        <w:rPr>
          <w:rFonts w:ascii="Times New Roman" w:eastAsia="Times New Roman" w:hAnsi="Times New Roman" w:cs="Times New Roman"/>
          <w:sz w:val="28"/>
          <w:szCs w:val="28"/>
          <w:lang w:eastAsia="en-US" w:bidi="ar-SA"/>
        </w:rPr>
        <w:t>я</w:t>
      </w:r>
      <w:r w:rsidRPr="009B0AE2">
        <w:rPr>
          <w:rFonts w:ascii="Times New Roman" w:eastAsia="Times New Roman" w:hAnsi="Times New Roman" w:cs="Times New Roman"/>
          <w:sz w:val="28"/>
          <w:szCs w:val="28"/>
          <w:lang w:eastAsia="en-US" w:bidi="ar-SA"/>
        </w:rPr>
        <w:t xml:space="preserve"> качества работы интернет</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ресурсов, предоставлени</w:t>
      </w:r>
      <w:r w:rsidR="008E5CA2">
        <w:rPr>
          <w:rFonts w:ascii="Times New Roman" w:eastAsia="Times New Roman" w:hAnsi="Times New Roman" w:cs="Times New Roman"/>
          <w:sz w:val="28"/>
          <w:szCs w:val="28"/>
          <w:lang w:eastAsia="en-US" w:bidi="ar-SA"/>
        </w:rPr>
        <w:t>я</w:t>
      </w:r>
      <w:r w:rsidRPr="009B0AE2">
        <w:rPr>
          <w:rFonts w:ascii="Times New Roman" w:eastAsia="Times New Roman" w:hAnsi="Times New Roman" w:cs="Times New Roman"/>
          <w:sz w:val="28"/>
          <w:szCs w:val="28"/>
          <w:lang w:eastAsia="en-US" w:bidi="ar-SA"/>
        </w:rPr>
        <w:t xml:space="preserve"> посетителям </w:t>
      </w:r>
      <w:proofErr w:type="spellStart"/>
      <w:r w:rsidRPr="009B0AE2">
        <w:rPr>
          <w:rFonts w:ascii="Times New Roman" w:eastAsia="Times New Roman" w:hAnsi="Times New Roman" w:cs="Times New Roman"/>
          <w:sz w:val="28"/>
          <w:szCs w:val="28"/>
          <w:lang w:eastAsia="en-US" w:bidi="ar-SA"/>
        </w:rPr>
        <w:t>интернет-ресурсов</w:t>
      </w:r>
      <w:proofErr w:type="spellEnd"/>
      <w:r w:rsidRPr="009B0AE2">
        <w:rPr>
          <w:rFonts w:ascii="Times New Roman" w:eastAsia="Times New Roman" w:hAnsi="Times New Roman" w:cs="Times New Roman"/>
          <w:sz w:val="28"/>
          <w:szCs w:val="28"/>
          <w:lang w:eastAsia="en-US" w:bidi="ar-SA"/>
        </w:rPr>
        <w:t xml:space="preserve"> возможности использования всех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сервисов и функций </w:t>
      </w:r>
      <w:proofErr w:type="spellStart"/>
      <w:r w:rsidRPr="009B0AE2">
        <w:rPr>
          <w:rFonts w:ascii="Times New Roman" w:eastAsia="Times New Roman" w:hAnsi="Times New Roman" w:cs="Times New Roman"/>
          <w:sz w:val="28"/>
          <w:szCs w:val="28"/>
          <w:lang w:eastAsia="en-US" w:bidi="ar-SA"/>
        </w:rPr>
        <w:t>интернет-ресурсов</w:t>
      </w:r>
      <w:proofErr w:type="spellEnd"/>
      <w:r w:rsidRPr="009B0AE2">
        <w:rPr>
          <w:rFonts w:ascii="Times New Roman" w:eastAsia="Times New Roman" w:hAnsi="Times New Roman" w:cs="Times New Roman"/>
          <w:sz w:val="28"/>
          <w:szCs w:val="28"/>
          <w:lang w:eastAsia="en-US" w:bidi="ar-SA"/>
        </w:rPr>
        <w:t xml:space="preserve"> оператора;</w:t>
      </w:r>
    </w:p>
    <w:p w:rsidR="009B0AE2" w:rsidRPr="009B0AE2" w:rsidRDefault="009B0AE2" w:rsidP="008E5CA2">
      <w:pPr>
        <w:widowControl/>
        <w:spacing w:after="5" w:line="261" w:lineRule="auto"/>
        <w:ind w:right="35" w:firstLine="709"/>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е) реализации медико-профилак</w:t>
      </w:r>
      <w:r w:rsidR="008E5CA2">
        <w:rPr>
          <w:rFonts w:ascii="Times New Roman" w:eastAsia="Times New Roman" w:hAnsi="Times New Roman" w:cs="Times New Roman"/>
          <w:sz w:val="28"/>
          <w:szCs w:val="28"/>
          <w:lang w:eastAsia="en-US" w:bidi="ar-SA"/>
        </w:rPr>
        <w:t>тических мероприятий, оказания</w:t>
      </w:r>
      <w:r w:rsidRPr="009B0AE2">
        <w:rPr>
          <w:rFonts w:ascii="Times New Roman" w:eastAsia="Times New Roman" w:hAnsi="Times New Roman" w:cs="Times New Roman"/>
          <w:sz w:val="28"/>
          <w:szCs w:val="28"/>
          <w:lang w:eastAsia="en-US" w:bidi="ar-SA"/>
        </w:rPr>
        <w:t xml:space="preserve"> медицинской</w:t>
      </w:r>
      <w:r w:rsidR="00A71169">
        <w:rPr>
          <w:rFonts w:ascii="Times New Roman" w:eastAsia="Times New Roman" w:hAnsi="Times New Roman" w:cs="Times New Roman"/>
          <w:sz w:val="28"/>
          <w:szCs w:val="28"/>
          <w:lang w:eastAsia="en-US" w:bidi="ar-SA"/>
        </w:rPr>
        <w:t xml:space="preserve"> </w:t>
      </w:r>
      <w:r w:rsidRPr="009B0AE2">
        <w:rPr>
          <w:rFonts w:ascii="Times New Roman" w:eastAsia="Times New Roman" w:hAnsi="Times New Roman" w:cs="Times New Roman"/>
          <w:sz w:val="28"/>
          <w:szCs w:val="28"/>
          <w:lang w:eastAsia="en-US" w:bidi="ar-SA"/>
        </w:rPr>
        <w:t>помощи;</w:t>
      </w:r>
    </w:p>
    <w:p w:rsidR="009B0AE2" w:rsidRPr="009B0AE2" w:rsidRDefault="009B0AE2" w:rsidP="009B0AE2">
      <w:pPr>
        <w:widowControl/>
        <w:spacing w:after="5" w:line="261" w:lineRule="auto"/>
        <w:ind w:right="35" w:firstLine="731"/>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ж) осуществления обратной связи по обращениям, связанным с качеством оказываемых услуг.</w:t>
      </w:r>
    </w:p>
    <w:p w:rsidR="009B0AE2" w:rsidRPr="009B0AE2" w:rsidRDefault="009B0AE2" w:rsidP="009B0AE2">
      <w:pPr>
        <w:widowControl/>
        <w:spacing w:after="5" w:line="261" w:lineRule="auto"/>
        <w:ind w:left="706" w:right="35"/>
        <w:jc w:val="both"/>
        <w:rPr>
          <w:rFonts w:ascii="Times New Roman" w:eastAsia="Times New Roman" w:hAnsi="Times New Roman" w:cs="Times New Roman"/>
          <w:sz w:val="28"/>
          <w:szCs w:val="28"/>
          <w:lang w:eastAsia="en-US" w:bidi="ar-SA"/>
        </w:rPr>
      </w:pPr>
    </w:p>
    <w:p w:rsidR="009B0AE2" w:rsidRPr="009B0AE2" w:rsidRDefault="009B0AE2" w:rsidP="00CF6655">
      <w:pPr>
        <w:widowControl/>
        <w:spacing w:after="243" w:line="251" w:lineRule="auto"/>
        <w:ind w:firstLine="709"/>
        <w:jc w:val="both"/>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3.  Правовые основания обработки персональных данных</w:t>
      </w:r>
    </w:p>
    <w:p w:rsidR="009B0AE2" w:rsidRPr="009B0AE2" w:rsidRDefault="00A71169" w:rsidP="00A71169">
      <w:pPr>
        <w:widowControl/>
        <w:spacing w:after="5" w:line="261" w:lineRule="auto"/>
        <w:ind w:left="100" w:right="35" w:firstLine="608"/>
        <w:jc w:val="both"/>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 xml:space="preserve">1. </w:t>
      </w:r>
      <w:r w:rsidR="009B0AE2" w:rsidRPr="009B0AE2">
        <w:rPr>
          <w:rFonts w:ascii="Times New Roman" w:eastAsia="Times New Roman" w:hAnsi="Times New Roman" w:cs="Times New Roman"/>
          <w:sz w:val="28"/>
          <w:szCs w:val="28"/>
          <w:lang w:eastAsia="en-US" w:bidi="ar-SA"/>
        </w:rPr>
        <w:t>Обработка персональных данных осуществляется в соответствии с согласием субъекта персональных данных на обработку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В случаях, прямо предусмотренных законодательством Российской Федерации, обработка персональных данных осуществляется без согласия субъекта персональных данных на обработку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его персональных данных.</w:t>
      </w:r>
    </w:p>
    <w:p w:rsidR="009B0AE2" w:rsidRPr="009B0AE2" w:rsidRDefault="00A71169" w:rsidP="00A71169">
      <w:pPr>
        <w:widowControl/>
        <w:spacing w:after="5" w:line="261" w:lineRule="auto"/>
        <w:ind w:left="100" w:right="35" w:firstLine="608"/>
        <w:jc w:val="both"/>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 xml:space="preserve">2. </w:t>
      </w:r>
      <w:r w:rsidR="009B0AE2" w:rsidRPr="009B0AE2">
        <w:rPr>
          <w:rFonts w:ascii="Times New Roman" w:eastAsia="Times New Roman" w:hAnsi="Times New Roman" w:cs="Times New Roman"/>
          <w:sz w:val="28"/>
          <w:szCs w:val="28"/>
          <w:lang w:eastAsia="en-US" w:bidi="ar-SA"/>
        </w:rPr>
        <w:t xml:space="preserve">Обработка персональных данных необходима для достижения целей и выполнения функций, полномочий и обязанностей, возложенных на оператора в соответствии с законодательством Российской Федерации. Не допускается обработка персональных данных, </w:t>
      </w:r>
      <w:r w:rsidR="009B0AE2"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B0AE2" w:rsidRPr="009B0AE2">
        <w:rPr>
          <w:rFonts w:ascii="Times New Roman" w:eastAsia="Times New Roman" w:hAnsi="Times New Roman" w:cs="Times New Roman"/>
          <w:sz w:val="28"/>
          <w:szCs w:val="28"/>
          <w:lang w:eastAsia="en-US" w:bidi="ar-SA"/>
        </w:rPr>
        <w:t>несовместимая с целями сбора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 xml:space="preserve">З.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 xml:space="preserve">персональных данных, а также для заключения договора по инициативе субъекта персональных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данных или договора, по которому субъект персональных данных будет являться выгодоприобретателем или поручителем.</w:t>
      </w:r>
      <w:proofErr w:type="gramEnd"/>
    </w:p>
    <w:p w:rsidR="009B0AE2" w:rsidRPr="009B0AE2" w:rsidRDefault="009B0AE2" w:rsidP="009B0AE2">
      <w:pPr>
        <w:widowControl/>
        <w:spacing w:after="279"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B0AE2" w:rsidRPr="009B0AE2" w:rsidRDefault="009B0AE2" w:rsidP="00CF6655">
      <w:pPr>
        <w:widowControl/>
        <w:spacing w:after="3" w:line="251" w:lineRule="auto"/>
        <w:ind w:firstLine="709"/>
        <w:jc w:val="center"/>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4. Объем и категории обрабатываемых персональных данных, категории субъектов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Все обрабатываемые оператором персональные данные отнесены к одной из следующих категорий:</w:t>
      </w:r>
    </w:p>
    <w:p w:rsidR="009B0AE2" w:rsidRPr="009B0AE2" w:rsidRDefault="009B0AE2" w:rsidP="009B0AE2">
      <w:pPr>
        <w:widowControl/>
        <w:spacing w:after="5" w:line="261" w:lineRule="auto"/>
        <w:ind w:left="814" w:right="35"/>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а) специальные категории персональных данных;</w:t>
      </w:r>
    </w:p>
    <w:p w:rsidR="009B0AE2" w:rsidRPr="009B0AE2" w:rsidRDefault="009B0AE2" w:rsidP="009B0AE2">
      <w:pPr>
        <w:widowControl/>
        <w:spacing w:after="5" w:line="261" w:lineRule="auto"/>
        <w:ind w:left="806" w:right="35"/>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noProof/>
          <w:sz w:val="28"/>
          <w:szCs w:val="28"/>
          <w:lang w:bidi="ar-SA"/>
        </w:rPr>
        <w:drawing>
          <wp:anchor distT="0" distB="0" distL="114300" distR="114300" simplePos="0" relativeHeight="251660288" behindDoc="0" locked="0" layoutInCell="1" allowOverlap="0">
            <wp:simplePos x="0" y="0"/>
            <wp:positionH relativeFrom="page">
              <wp:posOffset>7186930</wp:posOffset>
            </wp:positionH>
            <wp:positionV relativeFrom="page">
              <wp:posOffset>5779135</wp:posOffset>
            </wp:positionV>
            <wp:extent cx="8890" cy="1397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E2">
        <w:rPr>
          <w:rFonts w:ascii="Times New Roman" w:eastAsia="Times New Roman" w:hAnsi="Times New Roman" w:cs="Times New Roman"/>
          <w:noProof/>
          <w:sz w:val="28"/>
          <w:szCs w:val="28"/>
          <w:lang w:bidi="ar-SA"/>
        </w:rPr>
        <w:drawing>
          <wp:anchor distT="0" distB="0" distL="114300" distR="114300" simplePos="0" relativeHeight="251661312" behindDoc="0" locked="0" layoutInCell="1" allowOverlap="0">
            <wp:simplePos x="0" y="0"/>
            <wp:positionH relativeFrom="page">
              <wp:posOffset>7173595</wp:posOffset>
            </wp:positionH>
            <wp:positionV relativeFrom="page">
              <wp:posOffset>5783580</wp:posOffset>
            </wp:positionV>
            <wp:extent cx="4445" cy="4445"/>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E2">
        <w:rPr>
          <w:rFonts w:ascii="Times New Roman" w:eastAsia="Times New Roman" w:hAnsi="Times New Roman" w:cs="Times New Roman"/>
          <w:sz w:val="28"/>
          <w:szCs w:val="28"/>
          <w:lang w:eastAsia="en-US" w:bidi="ar-SA"/>
        </w:rPr>
        <w:t>б) биометрические персональные данные;</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в) иные, которые не могут быть отнесены к специальным категориям персональных данных, к биометрическим персональным данным.</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Оператор осуществляет обработку персональных данных физических лиц, относящихся к категориям субъектов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работники оператора;</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уволенные работники оператора;</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близкие родственники работников оператора;</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соискатели;</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 xml:space="preserve">клиенты оператора (в том числе пользующиеся услугами на </w:t>
      </w:r>
      <w:proofErr w:type="spellStart"/>
      <w:r w:rsidRPr="009B0AE2">
        <w:rPr>
          <w:rFonts w:ascii="Times New Roman" w:eastAsia="Times New Roman" w:hAnsi="Times New Roman" w:cs="Times New Roman"/>
          <w:sz w:val="28"/>
          <w:szCs w:val="28"/>
          <w:lang w:eastAsia="en-US" w:bidi="ar-SA"/>
        </w:rPr>
        <w:t>интернет-ресурсах</w:t>
      </w:r>
      <w:proofErr w:type="spellEnd"/>
      <w:r w:rsidRPr="009B0AE2">
        <w:rPr>
          <w:rFonts w:ascii="Times New Roman" w:eastAsia="Times New Roman" w:hAnsi="Times New Roman" w:cs="Times New Roman"/>
          <w:sz w:val="28"/>
          <w:szCs w:val="28"/>
          <w:lang w:eastAsia="en-US" w:bidi="ar-SA"/>
        </w:rPr>
        <w:t xml:space="preserve"> оператора);</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 xml:space="preserve">- </w:t>
      </w:r>
      <w:r w:rsidRPr="009B0AE2">
        <w:rPr>
          <w:rFonts w:ascii="Times New Roman" w:eastAsia="Times New Roman" w:hAnsi="Times New Roman" w:cs="Times New Roman"/>
          <w:sz w:val="28"/>
          <w:szCs w:val="28"/>
          <w:lang w:eastAsia="en-US" w:bidi="ar-SA"/>
        </w:rPr>
        <w:t xml:space="preserve">пользователи </w:t>
      </w:r>
      <w:proofErr w:type="spellStart"/>
      <w:r w:rsidRPr="009B0AE2">
        <w:rPr>
          <w:rFonts w:ascii="Times New Roman" w:eastAsia="Times New Roman" w:hAnsi="Times New Roman" w:cs="Times New Roman"/>
          <w:sz w:val="28"/>
          <w:szCs w:val="28"/>
          <w:lang w:eastAsia="en-US" w:bidi="ar-SA"/>
        </w:rPr>
        <w:t>интернет-ресурсов</w:t>
      </w:r>
      <w:proofErr w:type="spellEnd"/>
      <w:r w:rsidRPr="009B0AE2">
        <w:rPr>
          <w:rFonts w:ascii="Times New Roman" w:eastAsia="Times New Roman" w:hAnsi="Times New Roman" w:cs="Times New Roman"/>
          <w:sz w:val="28"/>
          <w:szCs w:val="28"/>
          <w:lang w:eastAsia="en-US" w:bidi="ar-SA"/>
        </w:rPr>
        <w:t xml:space="preserve"> оператора;</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посетители аэровокзального комплекса;</w:t>
      </w:r>
    </w:p>
    <w:p w:rsidR="009B0AE2" w:rsidRPr="009B0AE2" w:rsidRDefault="009B0AE2" w:rsidP="00A71169">
      <w:pPr>
        <w:widowControl/>
        <w:spacing w:after="5" w:line="261" w:lineRule="auto"/>
        <w:ind w:left="142" w:right="35" w:firstLine="675"/>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 xml:space="preserve">контрагенты (физические лица), представители/работники контрагентов;  </w:t>
      </w:r>
    </w:p>
    <w:p w:rsidR="009B0AE2" w:rsidRPr="009B0AE2" w:rsidRDefault="009B0AE2" w:rsidP="009B0AE2">
      <w:pPr>
        <w:widowControl/>
        <w:spacing w:after="5" w:line="261" w:lineRule="auto"/>
        <w:ind w:left="817" w:right="35"/>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sz w:val="28"/>
          <w:szCs w:val="28"/>
          <w:lang w:eastAsia="en-US" w:bidi="ar-SA"/>
        </w:rPr>
        <w:t xml:space="preserve"> акционеры, члены совета директоров оператора; </w:t>
      </w:r>
    </w:p>
    <w:p w:rsidR="009B0AE2" w:rsidRPr="009B0AE2" w:rsidRDefault="009B0AE2" w:rsidP="009B0AE2">
      <w:pPr>
        <w:widowControl/>
        <w:spacing w:after="5" w:line="261" w:lineRule="auto"/>
        <w:ind w:left="817" w:right="35"/>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sz w:val="28"/>
          <w:szCs w:val="28"/>
          <w:lang w:eastAsia="en-US" w:bidi="ar-SA"/>
        </w:rPr>
        <w:t xml:space="preserve"> студенты, практиканты; </w:t>
      </w:r>
    </w:p>
    <w:p w:rsidR="009B0AE2" w:rsidRPr="009B0AE2" w:rsidRDefault="009B0AE2" w:rsidP="009B0AE2">
      <w:pPr>
        <w:widowControl/>
        <w:spacing w:after="5" w:line="261" w:lineRule="auto"/>
        <w:ind w:left="142" w:right="35" w:firstLine="675"/>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b/>
          <w:noProof/>
          <w:sz w:val="28"/>
          <w:szCs w:val="28"/>
          <w:lang w:eastAsia="en-US" w:bidi="ar-SA"/>
        </w:rPr>
        <w:t>-</w:t>
      </w:r>
      <w:r w:rsidRPr="009B0AE2">
        <w:rPr>
          <w:rFonts w:ascii="Times New Roman" w:eastAsia="Times New Roman" w:hAnsi="Times New Roman" w:cs="Times New Roman"/>
          <w:noProof/>
          <w:sz w:val="28"/>
          <w:szCs w:val="28"/>
          <w:lang w:eastAsia="en-US" w:bidi="ar-SA"/>
        </w:rPr>
        <w:t xml:space="preserve"> </w:t>
      </w:r>
      <w:r w:rsidRPr="009B0AE2">
        <w:rPr>
          <w:rFonts w:ascii="Times New Roman" w:eastAsia="Times New Roman" w:hAnsi="Times New Roman" w:cs="Times New Roman"/>
          <w:sz w:val="28"/>
          <w:szCs w:val="28"/>
          <w:lang w:eastAsia="en-US" w:bidi="ar-SA"/>
        </w:rPr>
        <w:t xml:space="preserve">лица, персональные данные которых оператор обрабатывает по поручению в соответствии ч. </w:t>
      </w:r>
      <w:proofErr w:type="gramStart"/>
      <w:r w:rsidRPr="009B0AE2">
        <w:rPr>
          <w:rFonts w:ascii="Times New Roman" w:eastAsia="Times New Roman" w:hAnsi="Times New Roman" w:cs="Times New Roman"/>
          <w:sz w:val="28"/>
          <w:szCs w:val="28"/>
          <w:lang w:eastAsia="en-US" w:bidi="ar-SA"/>
        </w:rPr>
        <w:t>З</w:t>
      </w:r>
      <w:proofErr w:type="gramEnd"/>
      <w:r w:rsidRPr="009B0AE2">
        <w:rPr>
          <w:rFonts w:ascii="Times New Roman" w:eastAsia="Times New Roman" w:hAnsi="Times New Roman" w:cs="Times New Roman"/>
          <w:sz w:val="28"/>
          <w:szCs w:val="28"/>
          <w:lang w:eastAsia="en-US" w:bidi="ar-SA"/>
        </w:rPr>
        <w:t xml:space="preserve"> ст. 6 Федерального закона от 27.07.2006 № 152-ФЗ «О персональных данных».</w:t>
      </w:r>
    </w:p>
    <w:p w:rsidR="009B0AE2" w:rsidRPr="009B0AE2" w:rsidRDefault="009B0AE2" w:rsidP="009B0AE2">
      <w:pPr>
        <w:widowControl/>
        <w:spacing w:after="5" w:line="261" w:lineRule="auto"/>
        <w:ind w:left="100" w:right="35" w:firstLine="583"/>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Содержание и объём обрабатываемых персональных данных категорий субъектов персональных данных, определяются в соответствии с целями их обработки. Не обрабатываются персональные данные, которые являются избыточными по отношению к указанным целям обработки или несовместимы с такими целями.</w:t>
      </w:r>
    </w:p>
    <w:p w:rsidR="00A71169" w:rsidRDefault="009B0AE2" w:rsidP="009B0AE2">
      <w:pPr>
        <w:widowControl/>
        <w:spacing w:after="5" w:line="261" w:lineRule="auto"/>
        <w:ind w:left="100" w:right="35" w:firstLine="717"/>
        <w:jc w:val="both"/>
        <w:rPr>
          <w:rFonts w:ascii="Times New Roman" w:eastAsia="Times New Roman" w:hAnsi="Times New Roman" w:cs="Times New Roman"/>
          <w:color w:val="auto"/>
          <w:sz w:val="28"/>
          <w:szCs w:val="28"/>
          <w:lang w:eastAsia="en-US" w:bidi="ar-SA"/>
        </w:rPr>
      </w:pPr>
      <w:r w:rsidRPr="009B0AE2">
        <w:rPr>
          <w:rFonts w:ascii="Times New Roman" w:eastAsia="Times New Roman" w:hAnsi="Times New Roman" w:cs="Times New Roman"/>
          <w:sz w:val="28"/>
          <w:szCs w:val="28"/>
          <w:lang w:eastAsia="en-US" w:bidi="ar-SA"/>
        </w:rPr>
        <w:t>Цели обработки персональных данных, категории обрабатываемых персональных данных, категории субъектов, персональные данные которых обрабатываются</w:t>
      </w:r>
      <w:r w:rsidR="008E5CA2">
        <w:rPr>
          <w:rFonts w:ascii="Times New Roman" w:eastAsia="Times New Roman" w:hAnsi="Times New Roman" w:cs="Times New Roman"/>
          <w:sz w:val="28"/>
          <w:szCs w:val="28"/>
          <w:lang w:eastAsia="en-US" w:bidi="ar-SA"/>
        </w:rPr>
        <w:t>,</w:t>
      </w:r>
      <w:r w:rsidRPr="009B0AE2">
        <w:rPr>
          <w:rFonts w:ascii="Times New Roman" w:eastAsia="Times New Roman" w:hAnsi="Times New Roman" w:cs="Times New Roman"/>
          <w:sz w:val="28"/>
          <w:szCs w:val="28"/>
          <w:lang w:eastAsia="en-US" w:bidi="ar-SA"/>
        </w:rPr>
        <w:t xml:space="preserve"> приведены в Приложении к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настоящей Политике</w:t>
      </w:r>
      <w:r w:rsidRPr="009B0AE2">
        <w:rPr>
          <w:rFonts w:ascii="Times New Roman" w:eastAsia="Times New Roman" w:hAnsi="Times New Roman" w:cs="Times New Roman"/>
          <w:color w:val="auto"/>
          <w:sz w:val="28"/>
          <w:szCs w:val="28"/>
          <w:lang w:eastAsia="en-US" w:bidi="ar-SA"/>
        </w:rPr>
        <w:t xml:space="preserve">. Полный перечень обрабатываемых персональных данных установлен </w:t>
      </w:r>
      <w:r w:rsidR="00A71169">
        <w:rPr>
          <w:rFonts w:ascii="Times New Roman" w:eastAsia="Times New Roman" w:hAnsi="Times New Roman" w:cs="Times New Roman"/>
          <w:color w:val="auto"/>
          <w:sz w:val="28"/>
          <w:szCs w:val="28"/>
          <w:lang w:eastAsia="en-US" w:bidi="ar-SA"/>
        </w:rPr>
        <w:t>СТО 18-2022 «Положение о защите персональных данных».</w:t>
      </w:r>
    </w:p>
    <w:p w:rsidR="009B0AE2" w:rsidRPr="009B0AE2" w:rsidRDefault="009B0AE2" w:rsidP="00A71169">
      <w:pPr>
        <w:widowControl/>
        <w:spacing w:after="5" w:line="261" w:lineRule="auto"/>
        <w:ind w:left="100" w:right="35" w:firstLine="608"/>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Обработка персональных данных в отношении каждой цели обработки осуществляется с использованием средств автоматизации и без использования средств автоматизации и может включать в себя, соответственно,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Сроки хранения персональных данных в отношении каждой цели обработки определяются законодательством Российской Федерации, нормативными актами, локальными нормативными актами оператора или письменным согласием субъекта персональных данных.</w:t>
      </w:r>
    </w:p>
    <w:p w:rsidR="009B0AE2" w:rsidRPr="009B0AE2" w:rsidRDefault="009B0AE2" w:rsidP="009B0AE2">
      <w:pPr>
        <w:widowControl/>
        <w:spacing w:after="282" w:line="261" w:lineRule="auto"/>
        <w:ind w:left="100" w:right="35"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После достижения цели обработки персональных данных, а также в случае отзыва субъектом персональных данных согласия на их обработку или обращения с требованием прекращения их обработки, персональные данные помещаются в архив, если это предусмотрено законодательством Российской Федерации, нормативными актами или письменным согласием субъекта персональных данных, или уничтожаются в соответствии с порядком уничтожения персональных данных, определённым оператором в соответствии с приказом Федеральной</w:t>
      </w:r>
      <w:proofErr w:type="gramEnd"/>
      <w:r w:rsidRPr="009B0AE2">
        <w:rPr>
          <w:rFonts w:ascii="Times New Roman" w:eastAsia="Times New Roman" w:hAnsi="Times New Roman" w:cs="Times New Roman"/>
          <w:sz w:val="28"/>
          <w:szCs w:val="28"/>
          <w:lang w:eastAsia="en-US" w:bidi="ar-SA"/>
        </w:rPr>
        <w:t xml:space="preserve"> службы по надзору в сфере связи, информационных технологий и массовых коммуникаций от 28 октября 2022 г. № 179 «Об утверждении Требований к подтверждению уничтожения персональных данных».</w:t>
      </w:r>
    </w:p>
    <w:p w:rsidR="009B0AE2" w:rsidRPr="009B0AE2" w:rsidRDefault="009B0AE2" w:rsidP="00CF6655">
      <w:pPr>
        <w:widowControl/>
        <w:spacing w:after="3" w:line="251" w:lineRule="auto"/>
        <w:ind w:firstLine="709"/>
        <w:jc w:val="both"/>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noProof/>
          <w:sz w:val="28"/>
          <w:szCs w:val="28"/>
          <w:lang w:eastAsia="en-US" w:bidi="ar-SA"/>
        </w:rPr>
        <w:t xml:space="preserve">5. </w:t>
      </w:r>
      <w:r w:rsidRPr="009B0AE2">
        <w:rPr>
          <w:rFonts w:ascii="Times New Roman" w:eastAsia="Times New Roman" w:hAnsi="Times New Roman" w:cs="Times New Roman"/>
          <w:b/>
          <w:sz w:val="28"/>
          <w:szCs w:val="28"/>
          <w:lang w:eastAsia="en-US" w:bidi="ar-SA"/>
        </w:rPr>
        <w:t>Порядок и условия обработки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Главный принцип в области обработки персональных данных обеспечение конфиденциальности и защиты персональных данных от неправомерного или случайного доступа к ним, уничтожения, удаления, извлечения, изменения, блокирования, копирования, предоставления, распространения, а также от иных неправомерных действий в отношении персональных данных, используя правовые, организационные, технические, физические, криптографические меры защиты персональных данных, а также меры, направленные на обеспечение выполнения обязанностей, предусмотренных Федеральным законом от</w:t>
      </w:r>
      <w:proofErr w:type="gramEnd"/>
      <w:r w:rsidRPr="009B0AE2">
        <w:rPr>
          <w:rFonts w:ascii="Times New Roman" w:eastAsia="Times New Roman" w:hAnsi="Times New Roman" w:cs="Times New Roman"/>
          <w:sz w:val="28"/>
          <w:szCs w:val="28"/>
          <w:lang w:eastAsia="en-US" w:bidi="ar-SA"/>
        </w:rPr>
        <w:t xml:space="preserve"> 27.07.2006 № 152-ФЗ «О персональных данных» и принятыми в соответствии с ним нормативными правовыми актами.</w:t>
      </w:r>
    </w:p>
    <w:p w:rsidR="009B0AE2" w:rsidRPr="009B0AE2" w:rsidRDefault="009B0AE2" w:rsidP="009B0AE2">
      <w:pPr>
        <w:widowControl/>
        <w:spacing w:after="32"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Оператор не передаёт персональные данные субъектов персональных данных третьим лицам без согласия субъекта персональных данных, если иное не предусмотрено законодательством Российской Федерации.</w:t>
      </w:r>
    </w:p>
    <w:p w:rsidR="009B0AE2" w:rsidRPr="009B0AE2" w:rsidRDefault="009B0AE2" w:rsidP="009B0AE2">
      <w:pPr>
        <w:widowControl/>
        <w:spacing w:after="31"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Оператор передает обрабатываемые персональные данные в уполномоченные организации, государственные органы, государственные внебюджетные фонды только на основаниях и в случаях, предусмотренных законодательством Российской Федерации.</w:t>
      </w:r>
    </w:p>
    <w:p w:rsidR="009B0AE2" w:rsidRPr="009B0AE2" w:rsidRDefault="002932FE"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proofErr w:type="spellStart"/>
      <w:r>
        <w:rPr>
          <w:rFonts w:ascii="Times New Roman" w:eastAsia="Times New Roman" w:hAnsi="Times New Roman" w:cs="Times New Roman"/>
          <w:sz w:val="28"/>
          <w:szCs w:val="28"/>
          <w:lang w:eastAsia="en-US" w:bidi="ar-SA"/>
        </w:rPr>
        <w:t>Орский</w:t>
      </w:r>
      <w:proofErr w:type="spellEnd"/>
      <w:r>
        <w:rPr>
          <w:rFonts w:ascii="Times New Roman" w:eastAsia="Times New Roman" w:hAnsi="Times New Roman" w:cs="Times New Roman"/>
          <w:sz w:val="28"/>
          <w:szCs w:val="28"/>
          <w:lang w:eastAsia="en-US" w:bidi="ar-SA"/>
        </w:rPr>
        <w:t xml:space="preserve"> филиал </w:t>
      </w:r>
      <w:r w:rsidR="009B0AE2" w:rsidRPr="009B0AE2">
        <w:rPr>
          <w:rFonts w:ascii="Times New Roman" w:eastAsia="Times New Roman" w:hAnsi="Times New Roman" w:cs="Times New Roman"/>
          <w:sz w:val="28"/>
          <w:szCs w:val="28"/>
          <w:lang w:eastAsia="en-US" w:bidi="ar-SA"/>
        </w:rPr>
        <w:t xml:space="preserve">АО «Аэропорт Оренбург» не является оператором персональных данных пассажиров, получаемых в целях оформления и осуществления их перевозки, в соответствии с условиями договора. Полномочные работники работают с такими персональными данными в рамках своих должностных обязанностей. Обработка персональных данных пассажиров осуществляется специализированными организациями операторами, предоставляющими </w:t>
      </w:r>
      <w:proofErr w:type="spellStart"/>
      <w:r>
        <w:rPr>
          <w:rFonts w:ascii="Times New Roman" w:eastAsia="Times New Roman" w:hAnsi="Times New Roman" w:cs="Times New Roman"/>
          <w:sz w:val="28"/>
          <w:szCs w:val="28"/>
          <w:lang w:eastAsia="en-US" w:bidi="ar-SA"/>
        </w:rPr>
        <w:t>Орскому</w:t>
      </w:r>
      <w:proofErr w:type="spellEnd"/>
      <w:r>
        <w:rPr>
          <w:rFonts w:ascii="Times New Roman" w:eastAsia="Times New Roman" w:hAnsi="Times New Roman" w:cs="Times New Roman"/>
          <w:sz w:val="28"/>
          <w:szCs w:val="28"/>
          <w:lang w:eastAsia="en-US" w:bidi="ar-SA"/>
        </w:rPr>
        <w:t xml:space="preserve"> филиалу </w:t>
      </w:r>
      <w:r w:rsidR="009B0AE2" w:rsidRPr="009B0AE2">
        <w:rPr>
          <w:rFonts w:ascii="Times New Roman" w:eastAsia="Times New Roman" w:hAnsi="Times New Roman" w:cs="Times New Roman"/>
          <w:sz w:val="28"/>
          <w:szCs w:val="28"/>
          <w:lang w:eastAsia="en-US" w:bidi="ar-SA"/>
        </w:rPr>
        <w:t>АО «Аэропорт Оренбург» ограниченный доступ к своим ресурсам на основании соответствующих договоров.</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Перечень действий (операций) с персональными данными пассажиров, которые совершаются работниками оператора, и конкретные требования к их защите определяются специализированными организациями - операторами.</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В целях взаимодействия оператора с контрагентами осуществляется трансграничная передача данных работников оператора, в порядке, предусмотренном Федеральным законом от 27.07.2006 № 152-ФЗ «О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Персональные данные, обрабатываемые оператором, хранятся в центре обработки данных (сервер) на территории Российской Федерации.</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Оператор может осуществлять принятие решений на основании исключительно автоматизированной обработки персональных данных, порождающих юридические последствия в отношении субъекта персональных данных или иным образом затрагивающих его права и законные интересы, только при наличии согласия в письменной форме субъекта персональных данных.</w:t>
      </w:r>
    </w:p>
    <w:p w:rsidR="009B0AE2" w:rsidRPr="009B0AE2" w:rsidRDefault="009B0AE2" w:rsidP="009B0AE2">
      <w:pPr>
        <w:widowControl/>
        <w:spacing w:after="44" w:line="261" w:lineRule="auto"/>
        <w:ind w:left="100" w:right="35"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 xml:space="preserve">Оператор в целях реализации требований законодательства РФ о транспортной безопасности осуществляет обработку специальных категорий персональных данных, касающихся, состояния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здоровья и сведений о судимости, а также обрабатывает биометрические персональные данные, необходимые для осуществления биометрической идентификации физических лиц, обладающих постоянными пропусками на объект транспортной инфраструктуры для осуществления контроля доступа на контролируемую территорию аэропорта или иные его объекты, в том числе и без</w:t>
      </w:r>
      <w:proofErr w:type="gramEnd"/>
      <w:r w:rsidRPr="009B0AE2">
        <w:rPr>
          <w:rFonts w:ascii="Times New Roman" w:eastAsia="Times New Roman" w:hAnsi="Times New Roman" w:cs="Times New Roman"/>
          <w:sz w:val="28"/>
          <w:szCs w:val="28"/>
          <w:lang w:eastAsia="en-US" w:bidi="ar-SA"/>
        </w:rPr>
        <w:t xml:space="preserve"> </w:t>
      </w:r>
      <w:proofErr w:type="gramStart"/>
      <w:r w:rsidRPr="009B0AE2">
        <w:rPr>
          <w:rFonts w:ascii="Times New Roman" w:eastAsia="Times New Roman" w:hAnsi="Times New Roman" w:cs="Times New Roman"/>
          <w:sz w:val="28"/>
          <w:szCs w:val="28"/>
          <w:lang w:eastAsia="en-US" w:bidi="ar-SA"/>
        </w:rPr>
        <w:t>согласия субъекта персональных данных (п. 2 ч. 1 ст. 6, ч. 2 ст. 9, п. 7 ч. 2 ст. 10 и ч. 2 ст. 11 Федерального закона от 27.07.2006 г. №152-ФЗ «О персональных данных»).</w:t>
      </w:r>
      <w:proofErr w:type="gramEnd"/>
    </w:p>
    <w:p w:rsidR="009B0AE2" w:rsidRPr="009B0AE2" w:rsidRDefault="009B0AE2" w:rsidP="009B0AE2">
      <w:pPr>
        <w:widowControl/>
        <w:spacing w:after="37"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На </w:t>
      </w:r>
      <w:proofErr w:type="spellStart"/>
      <w:r w:rsidRPr="009B0AE2">
        <w:rPr>
          <w:rFonts w:ascii="Times New Roman" w:eastAsia="Times New Roman" w:hAnsi="Times New Roman" w:cs="Times New Roman"/>
          <w:sz w:val="28"/>
          <w:szCs w:val="28"/>
          <w:lang w:eastAsia="en-US" w:bidi="ar-SA"/>
        </w:rPr>
        <w:t>интернет-ресурсах</w:t>
      </w:r>
      <w:proofErr w:type="spellEnd"/>
      <w:r w:rsidRPr="009B0AE2">
        <w:rPr>
          <w:rFonts w:ascii="Times New Roman" w:eastAsia="Times New Roman" w:hAnsi="Times New Roman" w:cs="Times New Roman"/>
          <w:sz w:val="28"/>
          <w:szCs w:val="28"/>
          <w:lang w:eastAsia="en-US" w:bidi="ar-SA"/>
        </w:rPr>
        <w:t xml:space="preserve"> оператора может использоваться программное средство сбора метрических данных «</w:t>
      </w:r>
      <w:proofErr w:type="spellStart"/>
      <w:r w:rsidRPr="009B0AE2">
        <w:rPr>
          <w:rFonts w:ascii="Times New Roman" w:eastAsia="Times New Roman" w:hAnsi="Times New Roman" w:cs="Times New Roman"/>
          <w:sz w:val="28"/>
          <w:szCs w:val="28"/>
          <w:lang w:eastAsia="en-US" w:bidi="ar-SA"/>
        </w:rPr>
        <w:t>Яндекс</w:t>
      </w:r>
      <w:proofErr w:type="gramStart"/>
      <w:r w:rsidRPr="009B0AE2">
        <w:rPr>
          <w:rFonts w:ascii="Times New Roman" w:eastAsia="Times New Roman" w:hAnsi="Times New Roman" w:cs="Times New Roman"/>
          <w:sz w:val="28"/>
          <w:szCs w:val="28"/>
          <w:lang w:eastAsia="en-US" w:bidi="ar-SA"/>
        </w:rPr>
        <w:t>.М</w:t>
      </w:r>
      <w:proofErr w:type="gramEnd"/>
      <w:r w:rsidRPr="009B0AE2">
        <w:rPr>
          <w:rFonts w:ascii="Times New Roman" w:eastAsia="Times New Roman" w:hAnsi="Times New Roman" w:cs="Times New Roman"/>
          <w:sz w:val="28"/>
          <w:szCs w:val="28"/>
          <w:lang w:eastAsia="en-US" w:bidi="ar-SA"/>
        </w:rPr>
        <w:t>етрика</w:t>
      </w:r>
      <w:proofErr w:type="spellEnd"/>
      <w:r w:rsidRPr="009B0AE2">
        <w:rPr>
          <w:rFonts w:ascii="Times New Roman" w:eastAsia="Times New Roman" w:hAnsi="Times New Roman" w:cs="Times New Roman"/>
          <w:sz w:val="28"/>
          <w:szCs w:val="28"/>
          <w:lang w:eastAsia="en-US" w:bidi="ar-SA"/>
        </w:rPr>
        <w:t xml:space="preserve">» для сбора сведений об использовании сайта, таких как сведения о местоположении, тип и версия операционной системы (далее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ОС), тип и версия Браузера, тип устройства и разрешение его экрана, источник, откуда пришел на сайт пользователь </w:t>
      </w:r>
      <w:r w:rsidRPr="009B0AE2">
        <w:rPr>
          <w:rFonts w:ascii="Times New Roman" w:eastAsia="Times New Roman" w:hAnsi="Times New Roman" w:cs="Times New Roman"/>
          <w:b/>
          <w:sz w:val="28"/>
          <w:szCs w:val="28"/>
          <w:lang w:eastAsia="en-US" w:bidi="ar-SA"/>
        </w:rPr>
        <w:t>-</w:t>
      </w:r>
      <w:r w:rsidRPr="009B0AE2">
        <w:rPr>
          <w:rFonts w:ascii="Times New Roman" w:eastAsia="Times New Roman" w:hAnsi="Times New Roman" w:cs="Times New Roman"/>
          <w:sz w:val="28"/>
          <w:szCs w:val="28"/>
          <w:lang w:eastAsia="en-US" w:bidi="ar-SA"/>
        </w:rPr>
        <w:t xml:space="preserve"> с какого сайта или по какой рекламе, язык ОС и Браузера, какие страницы открывает и на какие кнопки нажимает пользователь, ТР-адрес.</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Сведения, полученные с использованием «</w:t>
      </w:r>
      <w:proofErr w:type="spellStart"/>
      <w:r w:rsidRPr="009B0AE2">
        <w:rPr>
          <w:rFonts w:ascii="Times New Roman" w:eastAsia="Times New Roman" w:hAnsi="Times New Roman" w:cs="Times New Roman"/>
          <w:sz w:val="28"/>
          <w:szCs w:val="28"/>
          <w:lang w:eastAsia="en-US" w:bidi="ar-SA"/>
        </w:rPr>
        <w:t>Яндекс</w:t>
      </w:r>
      <w:proofErr w:type="gramStart"/>
      <w:r w:rsidRPr="009B0AE2">
        <w:rPr>
          <w:rFonts w:ascii="Times New Roman" w:eastAsia="Times New Roman" w:hAnsi="Times New Roman" w:cs="Times New Roman"/>
          <w:sz w:val="28"/>
          <w:szCs w:val="28"/>
          <w:lang w:eastAsia="en-US" w:bidi="ar-SA"/>
        </w:rPr>
        <w:t>.М</w:t>
      </w:r>
      <w:proofErr w:type="gramEnd"/>
      <w:r w:rsidRPr="009B0AE2">
        <w:rPr>
          <w:rFonts w:ascii="Times New Roman" w:eastAsia="Times New Roman" w:hAnsi="Times New Roman" w:cs="Times New Roman"/>
          <w:sz w:val="28"/>
          <w:szCs w:val="28"/>
          <w:lang w:eastAsia="en-US" w:bidi="ar-SA"/>
        </w:rPr>
        <w:t>етрики</w:t>
      </w:r>
      <w:proofErr w:type="spellEnd"/>
      <w:r w:rsidRPr="009B0AE2">
        <w:rPr>
          <w:rFonts w:ascii="Times New Roman" w:eastAsia="Times New Roman" w:hAnsi="Times New Roman" w:cs="Times New Roman"/>
          <w:sz w:val="28"/>
          <w:szCs w:val="28"/>
          <w:lang w:eastAsia="en-US" w:bidi="ar-SA"/>
        </w:rPr>
        <w:t>», используются с целью проведения статистических исследований, улучшения качества работы сайта, предоставления посетителям сайта возможности использования всех сервисов и функций сайта.</w:t>
      </w:r>
    </w:p>
    <w:p w:rsidR="009B0AE2" w:rsidRPr="009B0AE2" w:rsidRDefault="009B0AE2" w:rsidP="009B0AE2">
      <w:pPr>
        <w:widowControl/>
        <w:spacing w:after="32"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Сведения, полученные с использованием «</w:t>
      </w:r>
      <w:proofErr w:type="spellStart"/>
      <w:r w:rsidRPr="009B0AE2">
        <w:rPr>
          <w:rFonts w:ascii="Times New Roman" w:eastAsia="Times New Roman" w:hAnsi="Times New Roman" w:cs="Times New Roman"/>
          <w:sz w:val="28"/>
          <w:szCs w:val="28"/>
          <w:lang w:eastAsia="en-US" w:bidi="ar-SA"/>
        </w:rPr>
        <w:t>Яндекс</w:t>
      </w:r>
      <w:proofErr w:type="gramStart"/>
      <w:r w:rsidRPr="009B0AE2">
        <w:rPr>
          <w:rFonts w:ascii="Times New Roman" w:eastAsia="Times New Roman" w:hAnsi="Times New Roman" w:cs="Times New Roman"/>
          <w:sz w:val="28"/>
          <w:szCs w:val="28"/>
          <w:lang w:eastAsia="en-US" w:bidi="ar-SA"/>
        </w:rPr>
        <w:t>.М</w:t>
      </w:r>
      <w:proofErr w:type="gramEnd"/>
      <w:r w:rsidRPr="009B0AE2">
        <w:rPr>
          <w:rFonts w:ascii="Times New Roman" w:eastAsia="Times New Roman" w:hAnsi="Times New Roman" w:cs="Times New Roman"/>
          <w:sz w:val="28"/>
          <w:szCs w:val="28"/>
          <w:lang w:eastAsia="en-US" w:bidi="ar-SA"/>
        </w:rPr>
        <w:t>етрики</w:t>
      </w:r>
      <w:proofErr w:type="spellEnd"/>
      <w:r w:rsidRPr="009B0AE2">
        <w:rPr>
          <w:rFonts w:ascii="Times New Roman" w:eastAsia="Times New Roman" w:hAnsi="Times New Roman" w:cs="Times New Roman"/>
          <w:sz w:val="28"/>
          <w:szCs w:val="28"/>
          <w:lang w:eastAsia="en-US" w:bidi="ar-SA"/>
        </w:rPr>
        <w:t>», не объединяются и не коррелируются с персональными сведениями посетителей сайта, заполняющими формы обратной связи или формы бронирования.</w:t>
      </w:r>
    </w:p>
    <w:p w:rsidR="009B0AE2" w:rsidRPr="009B0AE2" w:rsidRDefault="009B0AE2" w:rsidP="009B0AE2">
      <w:pPr>
        <w:widowControl/>
        <w:spacing w:after="26"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Возможности разработчиков «</w:t>
      </w:r>
      <w:proofErr w:type="spellStart"/>
      <w:r w:rsidRPr="009B0AE2">
        <w:rPr>
          <w:rFonts w:ascii="Times New Roman" w:eastAsia="Times New Roman" w:hAnsi="Times New Roman" w:cs="Times New Roman"/>
          <w:sz w:val="28"/>
          <w:szCs w:val="28"/>
          <w:lang w:eastAsia="en-US" w:bidi="ar-SA"/>
        </w:rPr>
        <w:t>Яндекс</w:t>
      </w:r>
      <w:proofErr w:type="gramStart"/>
      <w:r w:rsidRPr="009B0AE2">
        <w:rPr>
          <w:rFonts w:ascii="Times New Roman" w:eastAsia="Times New Roman" w:hAnsi="Times New Roman" w:cs="Times New Roman"/>
          <w:sz w:val="28"/>
          <w:szCs w:val="28"/>
          <w:lang w:eastAsia="en-US" w:bidi="ar-SA"/>
        </w:rPr>
        <w:t>.М</w:t>
      </w:r>
      <w:proofErr w:type="gramEnd"/>
      <w:r w:rsidRPr="009B0AE2">
        <w:rPr>
          <w:rFonts w:ascii="Times New Roman" w:eastAsia="Times New Roman" w:hAnsi="Times New Roman" w:cs="Times New Roman"/>
          <w:sz w:val="28"/>
          <w:szCs w:val="28"/>
          <w:lang w:eastAsia="en-US" w:bidi="ar-SA"/>
        </w:rPr>
        <w:t>етрики</w:t>
      </w:r>
      <w:proofErr w:type="spellEnd"/>
      <w:r w:rsidRPr="009B0AE2">
        <w:rPr>
          <w:rFonts w:ascii="Times New Roman" w:eastAsia="Times New Roman" w:hAnsi="Times New Roman" w:cs="Times New Roman"/>
          <w:sz w:val="28"/>
          <w:szCs w:val="28"/>
          <w:lang w:eastAsia="en-US" w:bidi="ar-SA"/>
        </w:rPr>
        <w:t>» по использованию и передаче третьим лицам сведений, собранных посредством «</w:t>
      </w:r>
      <w:proofErr w:type="spellStart"/>
      <w:r w:rsidRPr="009B0AE2">
        <w:rPr>
          <w:rFonts w:ascii="Times New Roman" w:eastAsia="Times New Roman" w:hAnsi="Times New Roman" w:cs="Times New Roman"/>
          <w:sz w:val="28"/>
          <w:szCs w:val="28"/>
          <w:lang w:eastAsia="en-US" w:bidi="ar-SA"/>
        </w:rPr>
        <w:t>Яндекс.Метрики</w:t>
      </w:r>
      <w:proofErr w:type="spellEnd"/>
      <w:r w:rsidRPr="009B0AE2">
        <w:rPr>
          <w:rFonts w:ascii="Times New Roman" w:eastAsia="Times New Roman" w:hAnsi="Times New Roman" w:cs="Times New Roman"/>
          <w:sz w:val="28"/>
          <w:szCs w:val="28"/>
          <w:lang w:eastAsia="en-US" w:bidi="ar-SA"/>
        </w:rPr>
        <w:t>» о посещениях сайта, ограничиваются Политикой конфиденциальности владельца «</w:t>
      </w:r>
      <w:proofErr w:type="spellStart"/>
      <w:r w:rsidRPr="009B0AE2">
        <w:rPr>
          <w:rFonts w:ascii="Times New Roman" w:eastAsia="Times New Roman" w:hAnsi="Times New Roman" w:cs="Times New Roman"/>
          <w:sz w:val="28"/>
          <w:szCs w:val="28"/>
          <w:lang w:eastAsia="en-US" w:bidi="ar-SA"/>
        </w:rPr>
        <w:t>Яндекс.Метрики</w:t>
      </w:r>
      <w:proofErr w:type="spellEnd"/>
      <w:r w:rsidRPr="009B0AE2">
        <w:rPr>
          <w:rFonts w:ascii="Times New Roman" w:eastAsia="Times New Roman" w:hAnsi="Times New Roman" w:cs="Times New Roman"/>
          <w:sz w:val="28"/>
          <w:szCs w:val="28"/>
          <w:lang w:eastAsia="en-US" w:bidi="ar-SA"/>
        </w:rPr>
        <w:t xml:space="preserve">» (ООО «ЯНДЕКС», 119021, Россия, Москва, ул. Л. Толстого, 16), размещенной по адресу: </w:t>
      </w:r>
      <w:r w:rsidRPr="009B0AE2">
        <w:rPr>
          <w:rFonts w:ascii="Times New Roman" w:eastAsia="Times New Roman" w:hAnsi="Times New Roman" w:cs="Times New Roman"/>
          <w:sz w:val="28"/>
          <w:szCs w:val="28"/>
          <w:u w:val="single" w:color="000000"/>
          <w:lang w:val="en-US" w:eastAsia="en-US" w:bidi="ar-SA"/>
        </w:rPr>
        <w:t>https</w:t>
      </w:r>
      <w:r w:rsidRPr="009B0AE2">
        <w:rPr>
          <w:rFonts w:ascii="Times New Roman" w:eastAsia="Times New Roman" w:hAnsi="Times New Roman" w:cs="Times New Roman"/>
          <w:sz w:val="28"/>
          <w:szCs w:val="28"/>
          <w:u w:val="single" w:color="000000"/>
          <w:lang w:eastAsia="en-US" w:bidi="ar-SA"/>
        </w:rPr>
        <w:t>://</w:t>
      </w:r>
      <w:proofErr w:type="spellStart"/>
      <w:r w:rsidRPr="009B0AE2">
        <w:rPr>
          <w:rFonts w:ascii="Times New Roman" w:eastAsia="Times New Roman" w:hAnsi="Times New Roman" w:cs="Times New Roman"/>
          <w:sz w:val="28"/>
          <w:szCs w:val="28"/>
          <w:u w:val="single" w:color="000000"/>
          <w:lang w:val="en-US" w:eastAsia="en-US" w:bidi="ar-SA"/>
        </w:rPr>
        <w:t>yandex</w:t>
      </w:r>
      <w:proofErr w:type="spellEnd"/>
      <w:r w:rsidRPr="009B0AE2">
        <w:rPr>
          <w:rFonts w:ascii="Times New Roman" w:eastAsia="Times New Roman" w:hAnsi="Times New Roman" w:cs="Times New Roman"/>
          <w:sz w:val="28"/>
          <w:szCs w:val="28"/>
          <w:u w:val="single" w:color="000000"/>
          <w:lang w:eastAsia="en-US" w:bidi="ar-SA"/>
        </w:rPr>
        <w:t>.</w:t>
      </w:r>
      <w:proofErr w:type="spellStart"/>
      <w:r w:rsidRPr="009B0AE2">
        <w:rPr>
          <w:rFonts w:ascii="Times New Roman" w:eastAsia="Times New Roman" w:hAnsi="Times New Roman" w:cs="Times New Roman"/>
          <w:sz w:val="28"/>
          <w:szCs w:val="28"/>
          <w:u w:val="single" w:color="000000"/>
          <w:lang w:val="en-US" w:eastAsia="en-US" w:bidi="ar-SA"/>
        </w:rPr>
        <w:t>ru</w:t>
      </w:r>
      <w:proofErr w:type="spellEnd"/>
      <w:r w:rsidRPr="009B0AE2">
        <w:rPr>
          <w:rFonts w:ascii="Times New Roman" w:eastAsia="Times New Roman" w:hAnsi="Times New Roman" w:cs="Times New Roman"/>
          <w:sz w:val="28"/>
          <w:szCs w:val="28"/>
          <w:u w:val="single" w:color="000000"/>
          <w:lang w:eastAsia="en-US" w:bidi="ar-SA"/>
        </w:rPr>
        <w:t>/</w:t>
      </w:r>
      <w:proofErr w:type="spellStart"/>
      <w:r w:rsidRPr="009B0AE2">
        <w:rPr>
          <w:rFonts w:ascii="Times New Roman" w:eastAsia="Times New Roman" w:hAnsi="Times New Roman" w:cs="Times New Roman"/>
          <w:sz w:val="28"/>
          <w:szCs w:val="28"/>
          <w:u w:val="single" w:color="000000"/>
          <w:lang w:eastAsia="en-US" w:bidi="ar-SA"/>
        </w:rPr>
        <w:t>legal</w:t>
      </w:r>
      <w:proofErr w:type="spellEnd"/>
      <w:r w:rsidRPr="009B0AE2">
        <w:rPr>
          <w:rFonts w:ascii="Times New Roman" w:eastAsia="Times New Roman" w:hAnsi="Times New Roman" w:cs="Times New Roman"/>
          <w:sz w:val="28"/>
          <w:szCs w:val="28"/>
          <w:u w:val="single" w:color="000000"/>
          <w:lang w:eastAsia="en-US" w:bidi="ar-SA"/>
        </w:rPr>
        <w:t>/</w:t>
      </w:r>
      <w:r w:rsidRPr="009B0AE2">
        <w:rPr>
          <w:rFonts w:ascii="Times New Roman" w:eastAsia="Times New Roman" w:hAnsi="Times New Roman" w:cs="Times New Roman"/>
          <w:sz w:val="28"/>
          <w:szCs w:val="28"/>
          <w:u w:val="single" w:color="000000"/>
          <w:lang w:val="en-US" w:eastAsia="en-US" w:bidi="ar-SA"/>
        </w:rPr>
        <w:t>confidential</w:t>
      </w:r>
      <w:r w:rsidRPr="009B0AE2">
        <w:rPr>
          <w:rFonts w:ascii="Times New Roman" w:eastAsia="Times New Roman" w:hAnsi="Times New Roman" w:cs="Times New Roman"/>
          <w:sz w:val="28"/>
          <w:szCs w:val="28"/>
          <w:u w:val="single" w:color="000000"/>
          <w:lang w:eastAsia="en-US" w:bidi="ar-SA"/>
        </w:rPr>
        <w:t>/</w:t>
      </w:r>
      <w:r w:rsidRPr="009B0AE2">
        <w:rPr>
          <w:rFonts w:ascii="Times New Roman" w:eastAsia="Times New Roman" w:hAnsi="Times New Roman" w:cs="Times New Roman"/>
          <w:sz w:val="28"/>
          <w:szCs w:val="28"/>
          <w:lang w:eastAsia="en-US" w:bidi="ar-SA"/>
        </w:rPr>
        <w:t>.</w:t>
      </w:r>
    </w:p>
    <w:p w:rsidR="009B0AE2" w:rsidRPr="009B0AE2" w:rsidRDefault="009B0AE2" w:rsidP="009B0AE2">
      <w:pPr>
        <w:widowControl/>
        <w:spacing w:after="33"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При посещении сайта пользователь может дать согласие оператору на обработку указанных данных с использованием метрических сервисов для проведения статистических исследований, улучшени</w:t>
      </w:r>
      <w:r w:rsidR="003607CA">
        <w:rPr>
          <w:rFonts w:ascii="Times New Roman" w:eastAsia="Times New Roman" w:hAnsi="Times New Roman" w:cs="Times New Roman"/>
          <w:sz w:val="28"/>
          <w:szCs w:val="28"/>
          <w:lang w:eastAsia="en-US" w:bidi="ar-SA"/>
        </w:rPr>
        <w:t>я</w:t>
      </w:r>
      <w:r w:rsidRPr="009B0AE2">
        <w:rPr>
          <w:rFonts w:ascii="Times New Roman" w:eastAsia="Times New Roman" w:hAnsi="Times New Roman" w:cs="Times New Roman"/>
          <w:sz w:val="28"/>
          <w:szCs w:val="28"/>
          <w:lang w:eastAsia="en-US" w:bidi="ar-SA"/>
        </w:rPr>
        <w:t xml:space="preserve"> качества работы сайта, предоставлени</w:t>
      </w:r>
      <w:r w:rsidR="003607CA">
        <w:rPr>
          <w:rFonts w:ascii="Times New Roman" w:eastAsia="Times New Roman" w:hAnsi="Times New Roman" w:cs="Times New Roman"/>
          <w:sz w:val="28"/>
          <w:szCs w:val="28"/>
          <w:lang w:eastAsia="en-US" w:bidi="ar-SA"/>
        </w:rPr>
        <w:t>я</w:t>
      </w:r>
      <w:r w:rsidRPr="009B0AE2">
        <w:rPr>
          <w:rFonts w:ascii="Times New Roman" w:eastAsia="Times New Roman" w:hAnsi="Times New Roman" w:cs="Times New Roman"/>
          <w:sz w:val="28"/>
          <w:szCs w:val="28"/>
          <w:lang w:eastAsia="en-US" w:bidi="ar-SA"/>
        </w:rPr>
        <w:t xml:space="preserve"> возможности использования всех сервисов и функций </w:t>
      </w:r>
      <w:proofErr w:type="spellStart"/>
      <w:r w:rsidRPr="009B0AE2">
        <w:rPr>
          <w:rFonts w:ascii="Times New Roman" w:eastAsia="Times New Roman" w:hAnsi="Times New Roman" w:cs="Times New Roman"/>
          <w:sz w:val="28"/>
          <w:szCs w:val="28"/>
          <w:lang w:eastAsia="en-US" w:bidi="ar-SA"/>
        </w:rPr>
        <w:t>интернет-ресурсов</w:t>
      </w:r>
      <w:proofErr w:type="spellEnd"/>
      <w:r w:rsidRPr="009B0AE2">
        <w:rPr>
          <w:rFonts w:ascii="Times New Roman" w:eastAsia="Times New Roman" w:hAnsi="Times New Roman" w:cs="Times New Roman"/>
          <w:sz w:val="28"/>
          <w:szCs w:val="28"/>
          <w:lang w:eastAsia="en-US" w:bidi="ar-SA"/>
        </w:rPr>
        <w:t xml:space="preserve"> оператора.</w:t>
      </w:r>
    </w:p>
    <w:p w:rsidR="009B0AE2" w:rsidRPr="009B0AE2" w:rsidRDefault="009B0AE2" w:rsidP="009B0AE2">
      <w:pPr>
        <w:widowControl/>
        <w:spacing w:after="340"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Посетитель сайта может запретить «</w:t>
      </w:r>
      <w:proofErr w:type="spellStart"/>
      <w:r w:rsidRPr="009B0AE2">
        <w:rPr>
          <w:rFonts w:ascii="Times New Roman" w:eastAsia="Times New Roman" w:hAnsi="Times New Roman" w:cs="Times New Roman"/>
          <w:sz w:val="28"/>
          <w:szCs w:val="28"/>
          <w:lang w:eastAsia="en-US" w:bidi="ar-SA"/>
        </w:rPr>
        <w:t>Яндекс</w:t>
      </w:r>
      <w:proofErr w:type="gramStart"/>
      <w:r w:rsidRPr="009B0AE2">
        <w:rPr>
          <w:rFonts w:ascii="Times New Roman" w:eastAsia="Times New Roman" w:hAnsi="Times New Roman" w:cs="Times New Roman"/>
          <w:sz w:val="28"/>
          <w:szCs w:val="28"/>
          <w:lang w:eastAsia="en-US" w:bidi="ar-SA"/>
        </w:rPr>
        <w:t>.М</w:t>
      </w:r>
      <w:proofErr w:type="gramEnd"/>
      <w:r w:rsidRPr="009B0AE2">
        <w:rPr>
          <w:rFonts w:ascii="Times New Roman" w:eastAsia="Times New Roman" w:hAnsi="Times New Roman" w:cs="Times New Roman"/>
          <w:sz w:val="28"/>
          <w:szCs w:val="28"/>
          <w:lang w:eastAsia="en-US" w:bidi="ar-SA"/>
        </w:rPr>
        <w:t>етрике</w:t>
      </w:r>
      <w:proofErr w:type="spellEnd"/>
      <w:r w:rsidRPr="009B0AE2">
        <w:rPr>
          <w:rFonts w:ascii="Times New Roman" w:eastAsia="Times New Roman" w:hAnsi="Times New Roman" w:cs="Times New Roman"/>
          <w:sz w:val="28"/>
          <w:szCs w:val="28"/>
          <w:lang w:eastAsia="en-US" w:bidi="ar-SA"/>
        </w:rPr>
        <w:t xml:space="preserve">» фиксировать свои действия при повторных посещениях сайта, ограничив разрешения на сбор файлов </w:t>
      </w:r>
      <w:r w:rsidRPr="009B0AE2">
        <w:rPr>
          <w:rFonts w:ascii="Times New Roman" w:eastAsia="Times New Roman" w:hAnsi="Times New Roman" w:cs="Times New Roman"/>
          <w:sz w:val="28"/>
          <w:szCs w:val="28"/>
          <w:lang w:val="en-US" w:eastAsia="en-US" w:bidi="ar-SA"/>
        </w:rPr>
        <w:t>cookie</w:t>
      </w:r>
      <w:r w:rsidRPr="009B0AE2">
        <w:rPr>
          <w:rFonts w:ascii="Times New Roman" w:eastAsia="Times New Roman" w:hAnsi="Times New Roman" w:cs="Times New Roman"/>
          <w:sz w:val="28"/>
          <w:szCs w:val="28"/>
          <w:lang w:eastAsia="en-US" w:bidi="ar-SA"/>
        </w:rPr>
        <w:t xml:space="preserve"> (</w:t>
      </w:r>
      <w:proofErr w:type="spellStart"/>
      <w:r w:rsidRPr="009B0AE2">
        <w:rPr>
          <w:rFonts w:ascii="Times New Roman" w:eastAsia="Times New Roman" w:hAnsi="Times New Roman" w:cs="Times New Roman"/>
          <w:sz w:val="28"/>
          <w:szCs w:val="28"/>
          <w:lang w:eastAsia="en-US" w:bidi="ar-SA"/>
        </w:rPr>
        <w:t>куки</w:t>
      </w:r>
      <w:proofErr w:type="spellEnd"/>
      <w:r w:rsidRPr="009B0AE2">
        <w:rPr>
          <w:rFonts w:ascii="Times New Roman" w:eastAsia="Times New Roman" w:hAnsi="Times New Roman" w:cs="Times New Roman"/>
          <w:sz w:val="28"/>
          <w:szCs w:val="28"/>
          <w:lang w:eastAsia="en-US" w:bidi="ar-SA"/>
        </w:rPr>
        <w:t>) в своем браузере или использовать специальные программные средства блокировки действий «</w:t>
      </w:r>
      <w:proofErr w:type="spellStart"/>
      <w:r w:rsidRPr="009B0AE2">
        <w:rPr>
          <w:rFonts w:ascii="Times New Roman" w:eastAsia="Times New Roman" w:hAnsi="Times New Roman" w:cs="Times New Roman"/>
          <w:sz w:val="28"/>
          <w:szCs w:val="28"/>
          <w:lang w:eastAsia="en-US" w:bidi="ar-SA"/>
        </w:rPr>
        <w:t>Яндекс.Метрики</w:t>
      </w:r>
      <w:proofErr w:type="spellEnd"/>
      <w:r w:rsidRPr="009B0AE2">
        <w:rPr>
          <w:rFonts w:ascii="Times New Roman" w:eastAsia="Times New Roman" w:hAnsi="Times New Roman" w:cs="Times New Roman"/>
          <w:sz w:val="28"/>
          <w:szCs w:val="28"/>
          <w:lang w:eastAsia="en-US" w:bidi="ar-SA"/>
        </w:rPr>
        <w:t>».</w:t>
      </w:r>
    </w:p>
    <w:p w:rsidR="009B0AE2" w:rsidRPr="009B0AE2" w:rsidRDefault="009B0AE2" w:rsidP="00CF6655">
      <w:pPr>
        <w:widowControl/>
        <w:spacing w:line="269" w:lineRule="auto"/>
        <w:ind w:left="10" w:firstLine="699"/>
        <w:jc w:val="center"/>
        <w:rPr>
          <w:rFonts w:ascii="Times New Roman" w:eastAsia="Times New Roman" w:hAnsi="Times New Roman" w:cs="Times New Roman"/>
          <w:b/>
          <w:sz w:val="28"/>
          <w:szCs w:val="28"/>
          <w:lang w:eastAsia="en-US" w:bidi="ar-SA"/>
        </w:rPr>
      </w:pPr>
      <w:r w:rsidRPr="009B0AE2">
        <w:rPr>
          <w:rFonts w:ascii="Times New Roman" w:eastAsia="Times New Roman" w:hAnsi="Times New Roman" w:cs="Times New Roman"/>
          <w:b/>
          <w:sz w:val="28"/>
          <w:szCs w:val="28"/>
          <w:lang w:eastAsia="en-US" w:bidi="ar-SA"/>
        </w:rPr>
        <w:t>6.  Актуализация, исправление, удаление и уничтожение персональных данных, ответы на запросы субъектов персональных данных</w:t>
      </w:r>
    </w:p>
    <w:p w:rsidR="009B0AE2" w:rsidRPr="009B0AE2" w:rsidRDefault="009B0AE2" w:rsidP="009B0AE2">
      <w:pPr>
        <w:widowControl/>
        <w:spacing w:after="43"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Оператор, при обращении субъекта персональных данных или его представителя, сообщает информацию о наличии персональных данных, относящихся к соответствующему субъекту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персональных данных, а также предоставляет возможность ознакомления с этими персональными данными.</w:t>
      </w:r>
    </w:p>
    <w:p w:rsidR="009B0AE2" w:rsidRPr="009B0AE2" w:rsidRDefault="009B0AE2" w:rsidP="009B0AE2">
      <w:pPr>
        <w:widowControl/>
        <w:spacing w:after="32" w:line="261" w:lineRule="auto"/>
        <w:ind w:left="100" w:right="35"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В соответствии с частью 1 статьи 14 Федерального закона от 27 июля 2006 года № 152-ФЗ «О персональных данных» субъект персональных данных имеет право на получение сведений, касающихся обработки его персональных данных, в том числе указанных в части 7 статьи 14 Федерального закона «О персональных данных», за исключением случаев, предусмотренных частью 8 статьи 14 Федерального закона «О персональных данных».</w:t>
      </w:r>
      <w:proofErr w:type="gramEnd"/>
      <w:r w:rsidRPr="009B0AE2">
        <w:rPr>
          <w:rFonts w:ascii="Times New Roman" w:eastAsia="Times New Roman" w:hAnsi="Times New Roman" w:cs="Times New Roman"/>
          <w:sz w:val="28"/>
          <w:szCs w:val="28"/>
          <w:lang w:eastAsia="en-US" w:bidi="ar-SA"/>
        </w:rPr>
        <w:t xml:space="preserve"> Субъект персональных данных также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proofErr w:type="gramStart"/>
      <w:r w:rsidRPr="009B0AE2">
        <w:rPr>
          <w:rFonts w:ascii="Times New Roman" w:eastAsia="Times New Roman" w:hAnsi="Times New Roman" w:cs="Times New Roman"/>
          <w:sz w:val="28"/>
          <w:szCs w:val="28"/>
          <w:lang w:eastAsia="en-US" w:bidi="ar-SA"/>
        </w:rPr>
        <w:t>Соответствующий запрос/обращение субъект персональных данных направляет в адрес оператора, запрос/обращение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w:t>
      </w:r>
      <w:proofErr w:type="gramEnd"/>
      <w:r w:rsidRPr="009B0AE2">
        <w:rPr>
          <w:rFonts w:ascii="Times New Roman" w:eastAsia="Times New Roman" w:hAnsi="Times New Roman" w:cs="Times New Roman"/>
          <w:sz w:val="28"/>
          <w:szCs w:val="28"/>
          <w:lang w:eastAsia="en-US" w:bidi="ar-SA"/>
        </w:rPr>
        <w:t xml:space="preserve"> образом подтверждающие факт обработки персональных данных, подпись субъекта персональных данных или его представителя.</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Субъект персональных данных имеет право отозвать согласие на обработку персональных данных и/или обратиться с требованием о прекращении обработки своих персональных данных. Способ отзыва согласия на обработку персональных данных предусмотрен согласием на обработку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noProof/>
          <w:sz w:val="28"/>
          <w:szCs w:val="28"/>
          <w:lang w:bidi="ar-SA"/>
        </w:rPr>
        <w:drawing>
          <wp:anchor distT="0" distB="0" distL="114300" distR="114300" simplePos="0" relativeHeight="251662336" behindDoc="0" locked="0" layoutInCell="1" allowOverlap="0">
            <wp:simplePos x="0" y="0"/>
            <wp:positionH relativeFrom="page">
              <wp:posOffset>7146290</wp:posOffset>
            </wp:positionH>
            <wp:positionV relativeFrom="page">
              <wp:posOffset>5386070</wp:posOffset>
            </wp:positionV>
            <wp:extent cx="4445" cy="889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E2">
        <w:rPr>
          <w:rFonts w:ascii="Times New Roman" w:eastAsia="Times New Roman" w:hAnsi="Times New Roman" w:cs="Times New Roman"/>
          <w:sz w:val="28"/>
          <w:szCs w:val="28"/>
          <w:lang w:eastAsia="en-US" w:bidi="ar-SA"/>
        </w:rPr>
        <w:t>Прекращение обработки персональных данных или обеспечение прекращения такой обработки осуществляется оператором в сроки, установленные Федеральным законом от 27 июля 2006 года № 152-ФЗ «О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Оператор подготавливает и направляет в адрес субъекта персональных данных или его представителя мотивированный о</w:t>
      </w:r>
      <w:bookmarkStart w:id="1" w:name="_GoBack"/>
      <w:bookmarkEnd w:id="1"/>
      <w:r w:rsidRPr="009B0AE2">
        <w:rPr>
          <w:rFonts w:ascii="Times New Roman" w:eastAsia="Times New Roman" w:hAnsi="Times New Roman" w:cs="Times New Roman"/>
          <w:sz w:val="28"/>
          <w:szCs w:val="28"/>
          <w:lang w:eastAsia="en-US" w:bidi="ar-SA"/>
        </w:rPr>
        <w:t>твет и другие необходимые документы тем же способом доставки, каким был получен запрос/обращение, если иное не указано в запросе/обращении, в сроки, установленные Федеральным законом от 27 июля 2006 года № 152-ФЗ «О персональных данных».</w:t>
      </w:r>
    </w:p>
    <w:p w:rsidR="009B0AE2" w:rsidRPr="009B0AE2" w:rsidRDefault="009B0AE2" w:rsidP="009B0AE2">
      <w:pPr>
        <w:widowControl/>
        <w:spacing w:after="5" w:line="261" w:lineRule="auto"/>
        <w:ind w:left="100" w:right="35" w:firstLine="717"/>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В соответствии с частью 4 статьи 20 Федерального закона от 27 июля 2006 года № 152-ФЗ «О персональных данных» оператор сообщает </w:t>
      </w:r>
      <w:proofErr w:type="gramStart"/>
      <w:r w:rsidRPr="009B0AE2">
        <w:rPr>
          <w:rFonts w:ascii="Times New Roman" w:eastAsia="Times New Roman" w:hAnsi="Times New Roman" w:cs="Times New Roman"/>
          <w:sz w:val="28"/>
          <w:szCs w:val="28"/>
          <w:lang w:eastAsia="en-US" w:bidi="ar-SA"/>
        </w:rPr>
        <w:t>в</w:t>
      </w:r>
      <w:proofErr w:type="gramEnd"/>
      <w:r w:rsidRPr="009B0AE2">
        <w:rPr>
          <w:rFonts w:ascii="Times New Roman" w:eastAsia="Times New Roman" w:hAnsi="Times New Roman" w:cs="Times New Roman"/>
          <w:sz w:val="28"/>
          <w:szCs w:val="28"/>
          <w:lang w:eastAsia="en-US" w:bidi="ar-SA"/>
        </w:rPr>
        <w:t xml:space="preserve"> </w:t>
      </w:r>
      <w:proofErr w:type="gramStart"/>
      <w:r w:rsidRPr="009B0AE2">
        <w:rPr>
          <w:rFonts w:ascii="Times New Roman" w:eastAsia="Times New Roman" w:hAnsi="Times New Roman" w:cs="Times New Roman"/>
          <w:sz w:val="28"/>
          <w:szCs w:val="28"/>
          <w:lang w:eastAsia="en-US" w:bidi="ar-SA"/>
        </w:rPr>
        <w:t>уполномоченный</w:t>
      </w:r>
      <w:proofErr w:type="gramEnd"/>
      <w:r w:rsidRPr="009B0AE2">
        <w:rPr>
          <w:rFonts w:ascii="Times New Roman" w:eastAsia="Times New Roman" w:hAnsi="Times New Roman" w:cs="Times New Roman"/>
          <w:sz w:val="28"/>
          <w:szCs w:val="28"/>
          <w:lang w:eastAsia="en-US" w:bidi="ar-SA"/>
        </w:rPr>
        <w:t xml:space="preserve"> орган по защите прав субъектов персональных данных по его запросу информацию, необходимую для осуществления деятельности указанного органа, в течение десяти рабочих дней с даты получения такого запроса.</w:t>
      </w:r>
    </w:p>
    <w:p w:rsidR="009B0AE2" w:rsidRPr="009B0AE2" w:rsidRDefault="009B0AE2" w:rsidP="009B0AE2">
      <w:pPr>
        <w:widowControl/>
        <w:spacing w:after="3" w:line="251" w:lineRule="auto"/>
        <w:ind w:left="71" w:firstLine="713"/>
        <w:jc w:val="both"/>
        <w:rPr>
          <w:rFonts w:ascii="Times New Roman" w:eastAsia="Times New Roman" w:hAnsi="Times New Roman" w:cs="Times New Roman"/>
          <w:sz w:val="28"/>
          <w:szCs w:val="28"/>
          <w:lang w:eastAsia="en-US" w:bidi="ar-SA"/>
        </w:rPr>
      </w:pPr>
      <w:r w:rsidRPr="009B0AE2">
        <w:rPr>
          <w:rFonts w:ascii="Times New Roman" w:eastAsia="Times New Roman" w:hAnsi="Times New Roman" w:cs="Times New Roman"/>
          <w:sz w:val="28"/>
          <w:szCs w:val="28"/>
          <w:lang w:eastAsia="en-US" w:bidi="ar-SA"/>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 уголовную ответственность в соответствии с федеральным законодательством </w:t>
      </w:r>
      <w:r w:rsidRPr="009B0AE2">
        <w:rPr>
          <w:rFonts w:ascii="Times New Roman" w:eastAsia="Times New Roman" w:hAnsi="Times New Roman" w:cs="Times New Roman"/>
          <w:noProof/>
          <w:sz w:val="28"/>
          <w:szCs w:val="28"/>
          <w:lang w:bidi="ar-SA"/>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AE2">
        <w:rPr>
          <w:rFonts w:ascii="Times New Roman" w:eastAsia="Times New Roman" w:hAnsi="Times New Roman" w:cs="Times New Roman"/>
          <w:sz w:val="28"/>
          <w:szCs w:val="28"/>
          <w:lang w:eastAsia="en-US" w:bidi="ar-SA"/>
        </w:rPr>
        <w:t>Российской Федерации.</w:t>
      </w:r>
    </w:p>
    <w:p w:rsidR="009B0AE2" w:rsidRPr="009B0AE2" w:rsidRDefault="009B0AE2" w:rsidP="009B0AE2">
      <w:pPr>
        <w:widowControl/>
        <w:spacing w:after="3" w:line="251" w:lineRule="auto"/>
        <w:ind w:left="71" w:firstLine="713"/>
        <w:jc w:val="both"/>
        <w:rPr>
          <w:rFonts w:ascii="Times New Roman" w:eastAsia="Times New Roman" w:hAnsi="Times New Roman" w:cs="Times New Roman"/>
          <w:sz w:val="28"/>
          <w:szCs w:val="28"/>
          <w:lang w:eastAsia="en-US" w:bidi="ar-SA"/>
        </w:rPr>
      </w:pPr>
    </w:p>
    <w:p w:rsidR="009B0AE2" w:rsidRPr="009B0AE2" w:rsidRDefault="009B0AE2" w:rsidP="009B0AE2">
      <w:pPr>
        <w:widowControl/>
        <w:spacing w:after="3" w:line="251" w:lineRule="auto"/>
        <w:ind w:left="71" w:firstLine="713"/>
        <w:jc w:val="both"/>
        <w:rPr>
          <w:rFonts w:ascii="Times New Roman" w:eastAsia="Times New Roman" w:hAnsi="Times New Roman" w:cs="Times New Roman"/>
          <w:sz w:val="28"/>
          <w:szCs w:val="28"/>
          <w:lang w:eastAsia="en-US" w:bidi="ar-SA"/>
        </w:rPr>
      </w:pPr>
    </w:p>
    <w:sectPr w:rsidR="009B0AE2" w:rsidRPr="009B0AE2" w:rsidSect="00720EA8">
      <w:type w:val="continuous"/>
      <w:pgSz w:w="11900" w:h="16840"/>
      <w:pgMar w:top="568" w:right="920" w:bottom="426" w:left="13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0E" w:rsidRDefault="0033790E">
      <w:r>
        <w:separator/>
      </w:r>
    </w:p>
  </w:endnote>
  <w:endnote w:type="continuationSeparator" w:id="0">
    <w:p w:rsidR="0033790E" w:rsidRDefault="0033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0E" w:rsidRDefault="0033790E"/>
  </w:footnote>
  <w:footnote w:type="continuationSeparator" w:id="0">
    <w:p w:rsidR="0033790E" w:rsidRDefault="003379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EC0"/>
    <w:multiLevelType w:val="multilevel"/>
    <w:tmpl w:val="062E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B79CE"/>
    <w:multiLevelType w:val="multilevel"/>
    <w:tmpl w:val="60341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919AD"/>
    <w:multiLevelType w:val="hybridMultilevel"/>
    <w:tmpl w:val="FA4A6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F317E2"/>
    <w:multiLevelType w:val="hybridMultilevel"/>
    <w:tmpl w:val="C3A4FC96"/>
    <w:lvl w:ilvl="0" w:tplc="A8F8A6CA">
      <w:start w:val="1"/>
      <w:numFmt w:val="decimal"/>
      <w:lvlText w:val="%1."/>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60470">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8FA1E">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81268">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2008A">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EF0D6">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03B5C">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20D44">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8EFE">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8D37C47"/>
    <w:multiLevelType w:val="multilevel"/>
    <w:tmpl w:val="EF16DDB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B63416"/>
    <w:multiLevelType w:val="multilevel"/>
    <w:tmpl w:val="C674E95A"/>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9D552D"/>
    <w:multiLevelType w:val="multilevel"/>
    <w:tmpl w:val="C4CA145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ED3CB9"/>
    <w:multiLevelType w:val="hybridMultilevel"/>
    <w:tmpl w:val="EE58655A"/>
    <w:lvl w:ilvl="0" w:tplc="0419000B">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8">
    <w:nsid w:val="63AB6635"/>
    <w:multiLevelType w:val="hybridMultilevel"/>
    <w:tmpl w:val="499C73D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2"/>
    <w:rsid w:val="000A73B2"/>
    <w:rsid w:val="00165E30"/>
    <w:rsid w:val="002932FE"/>
    <w:rsid w:val="002A745E"/>
    <w:rsid w:val="0033790E"/>
    <w:rsid w:val="003607CA"/>
    <w:rsid w:val="00377D3D"/>
    <w:rsid w:val="00403FD3"/>
    <w:rsid w:val="004379A2"/>
    <w:rsid w:val="00437F0A"/>
    <w:rsid w:val="00476297"/>
    <w:rsid w:val="00483090"/>
    <w:rsid w:val="005621C9"/>
    <w:rsid w:val="00597B96"/>
    <w:rsid w:val="00720EA8"/>
    <w:rsid w:val="00804E08"/>
    <w:rsid w:val="00830946"/>
    <w:rsid w:val="00835223"/>
    <w:rsid w:val="008E5CA2"/>
    <w:rsid w:val="00991313"/>
    <w:rsid w:val="009B0AE2"/>
    <w:rsid w:val="00A34F9D"/>
    <w:rsid w:val="00A6759A"/>
    <w:rsid w:val="00A71169"/>
    <w:rsid w:val="00B11A5D"/>
    <w:rsid w:val="00B21345"/>
    <w:rsid w:val="00BA0853"/>
    <w:rsid w:val="00C048C7"/>
    <w:rsid w:val="00C33226"/>
    <w:rsid w:val="00C5561B"/>
    <w:rsid w:val="00C61FE4"/>
    <w:rsid w:val="00CF6655"/>
    <w:rsid w:val="00D23245"/>
    <w:rsid w:val="00D42254"/>
    <w:rsid w:val="00EC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0"/>
      <w:szCs w:val="10"/>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56"/>
      <w:szCs w:val="56"/>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56"/>
      <w:szCs w:val="56"/>
      <w:u w:val="none"/>
      <w:lang w:val="ru-RU" w:eastAsia="ru-RU" w:bidi="ru-RU"/>
    </w:rPr>
  </w:style>
  <w:style w:type="character" w:customStyle="1" w:styleId="3">
    <w:name w:val="Основной текст (3)_"/>
    <w:basedOn w:val="a0"/>
    <w:link w:val="30"/>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31">
    <w:name w:val="Основной текст (3)"/>
    <w:basedOn w:val="3"/>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30"/>
      <w:sz w:val="30"/>
      <w:szCs w:val="30"/>
      <w:u w:val="none"/>
    </w:rPr>
  </w:style>
  <w:style w:type="character" w:customStyle="1" w:styleId="24">
    <w:name w:val="Заголовок №2"/>
    <w:basedOn w:val="22"/>
    <w:rPr>
      <w:rFonts w:ascii="Times New Roman" w:eastAsia="Times New Roman" w:hAnsi="Times New Roman" w:cs="Times New Roman"/>
      <w:b/>
      <w:bCs/>
      <w:i w:val="0"/>
      <w:iCs w:val="0"/>
      <w:smallCaps w:val="0"/>
      <w:strike w:val="0"/>
      <w:color w:val="000000"/>
      <w:spacing w:val="30"/>
      <w:w w:val="100"/>
      <w:position w:val="0"/>
      <w:sz w:val="30"/>
      <w:szCs w:val="30"/>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34">
    <w:name w:val="Заголовок №3"/>
    <w:basedOn w:val="3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single"/>
      <w:lang w:val="ru-RU" w:eastAsia="ru-RU" w:bidi="ru-RU"/>
    </w:rPr>
  </w:style>
  <w:style w:type="character" w:customStyle="1" w:styleId="213pt-1pt">
    <w:name w:val="Основной текст (2) + 13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10"/>
      <w:szCs w:val="10"/>
    </w:rPr>
  </w:style>
  <w:style w:type="paragraph" w:customStyle="1" w:styleId="20">
    <w:name w:val="Основной текст (2)"/>
    <w:basedOn w:val="a"/>
    <w:link w:val="2"/>
    <w:pPr>
      <w:shd w:val="clear" w:color="auto" w:fill="FFFFFF"/>
      <w:spacing w:line="250" w:lineRule="exact"/>
      <w:ind w:hanging="66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spacing w:val="-20"/>
      <w:sz w:val="56"/>
      <w:szCs w:val="56"/>
    </w:rPr>
  </w:style>
  <w:style w:type="paragraph" w:customStyle="1" w:styleId="30">
    <w:name w:val="Основной текст (3)"/>
    <w:basedOn w:val="a"/>
    <w:link w:val="3"/>
    <w:pPr>
      <w:shd w:val="clear" w:color="auto" w:fill="FFFFFF"/>
      <w:spacing w:after="180" w:line="0" w:lineRule="atLeast"/>
    </w:pPr>
    <w:rPr>
      <w:rFonts w:ascii="Franklin Gothic Heavy" w:eastAsia="Franklin Gothic Heavy" w:hAnsi="Franklin Gothic Heavy" w:cs="Franklin Gothic Heavy"/>
      <w:sz w:val="11"/>
      <w:szCs w:val="11"/>
    </w:rPr>
  </w:style>
  <w:style w:type="paragraph" w:customStyle="1" w:styleId="23">
    <w:name w:val="Заголовок №2"/>
    <w:basedOn w:val="a"/>
    <w:link w:val="22"/>
    <w:pPr>
      <w:shd w:val="clear" w:color="auto" w:fill="FFFFFF"/>
      <w:spacing w:after="180" w:line="312" w:lineRule="exact"/>
      <w:jc w:val="center"/>
      <w:outlineLvl w:val="1"/>
    </w:pPr>
    <w:rPr>
      <w:rFonts w:ascii="Times New Roman" w:eastAsia="Times New Roman" w:hAnsi="Times New Roman" w:cs="Times New Roman"/>
      <w:b/>
      <w:bCs/>
      <w:spacing w:val="30"/>
      <w:sz w:val="30"/>
      <w:szCs w:val="30"/>
    </w:rPr>
  </w:style>
  <w:style w:type="paragraph" w:customStyle="1" w:styleId="33">
    <w:name w:val="Заголовок №3"/>
    <w:basedOn w:val="a"/>
    <w:link w:val="32"/>
    <w:pPr>
      <w:shd w:val="clear" w:color="auto" w:fill="FFFFFF"/>
      <w:spacing w:line="250" w:lineRule="exact"/>
      <w:ind w:firstLine="660"/>
      <w:jc w:val="both"/>
      <w:outlineLvl w:val="2"/>
    </w:pPr>
    <w:rPr>
      <w:rFonts w:ascii="Franklin Gothic Heavy" w:eastAsia="Franklin Gothic Heavy" w:hAnsi="Franklin Gothic Heavy" w:cs="Franklin Gothic Heavy"/>
      <w:sz w:val="22"/>
      <w:szCs w:val="22"/>
    </w:rPr>
  </w:style>
  <w:style w:type="paragraph" w:customStyle="1" w:styleId="40">
    <w:name w:val="Основной текст (4)"/>
    <w:basedOn w:val="a"/>
    <w:link w:val="4"/>
    <w:pPr>
      <w:shd w:val="clear" w:color="auto" w:fill="FFFFFF"/>
      <w:spacing w:line="221" w:lineRule="exact"/>
      <w:ind w:firstLine="780"/>
      <w:jc w:val="both"/>
    </w:pPr>
    <w:rPr>
      <w:rFonts w:ascii="Times New Roman" w:eastAsia="Times New Roman" w:hAnsi="Times New Roman" w:cs="Times New Roman"/>
      <w:b/>
      <w:bCs/>
      <w:sz w:val="20"/>
      <w:szCs w:val="20"/>
    </w:rPr>
  </w:style>
  <w:style w:type="paragraph" w:styleId="a5">
    <w:name w:val="header"/>
    <w:basedOn w:val="a"/>
    <w:link w:val="a6"/>
    <w:uiPriority w:val="99"/>
    <w:unhideWhenUsed/>
    <w:rsid w:val="00C5561B"/>
    <w:pPr>
      <w:tabs>
        <w:tab w:val="center" w:pos="4677"/>
        <w:tab w:val="right" w:pos="9355"/>
      </w:tabs>
    </w:pPr>
  </w:style>
  <w:style w:type="character" w:customStyle="1" w:styleId="a6">
    <w:name w:val="Верхний колонтитул Знак"/>
    <w:basedOn w:val="a0"/>
    <w:link w:val="a5"/>
    <w:uiPriority w:val="99"/>
    <w:rsid w:val="00C5561B"/>
    <w:rPr>
      <w:color w:val="000000"/>
    </w:rPr>
  </w:style>
  <w:style w:type="paragraph" w:styleId="a7">
    <w:name w:val="footer"/>
    <w:basedOn w:val="a"/>
    <w:link w:val="a8"/>
    <w:uiPriority w:val="99"/>
    <w:unhideWhenUsed/>
    <w:rsid w:val="00C5561B"/>
    <w:pPr>
      <w:tabs>
        <w:tab w:val="center" w:pos="4677"/>
        <w:tab w:val="right" w:pos="9355"/>
      </w:tabs>
    </w:pPr>
  </w:style>
  <w:style w:type="character" w:customStyle="1" w:styleId="a8">
    <w:name w:val="Нижний колонтитул Знак"/>
    <w:basedOn w:val="a0"/>
    <w:link w:val="a7"/>
    <w:uiPriority w:val="99"/>
    <w:rsid w:val="00C5561B"/>
    <w:rPr>
      <w:color w:val="000000"/>
    </w:rPr>
  </w:style>
  <w:style w:type="paragraph" w:styleId="a9">
    <w:name w:val="Balloon Text"/>
    <w:basedOn w:val="a"/>
    <w:link w:val="aa"/>
    <w:uiPriority w:val="99"/>
    <w:semiHidden/>
    <w:unhideWhenUsed/>
    <w:rsid w:val="00437F0A"/>
    <w:rPr>
      <w:sz w:val="16"/>
      <w:szCs w:val="16"/>
    </w:rPr>
  </w:style>
  <w:style w:type="character" w:customStyle="1" w:styleId="aa">
    <w:name w:val="Текст выноски Знак"/>
    <w:basedOn w:val="a0"/>
    <w:link w:val="a9"/>
    <w:uiPriority w:val="99"/>
    <w:semiHidden/>
    <w:rsid w:val="00437F0A"/>
    <w:rPr>
      <w:color w:val="000000"/>
      <w:sz w:val="16"/>
      <w:szCs w:val="16"/>
    </w:rPr>
  </w:style>
  <w:style w:type="character" w:styleId="ab">
    <w:name w:val="annotation reference"/>
    <w:basedOn w:val="a0"/>
    <w:uiPriority w:val="99"/>
    <w:semiHidden/>
    <w:unhideWhenUsed/>
    <w:rsid w:val="00437F0A"/>
    <w:rPr>
      <w:sz w:val="16"/>
      <w:szCs w:val="16"/>
    </w:rPr>
  </w:style>
  <w:style w:type="paragraph" w:styleId="ac">
    <w:name w:val="annotation text"/>
    <w:basedOn w:val="a"/>
    <w:link w:val="ad"/>
    <w:uiPriority w:val="99"/>
    <w:semiHidden/>
    <w:unhideWhenUsed/>
    <w:rsid w:val="00437F0A"/>
    <w:rPr>
      <w:sz w:val="20"/>
      <w:szCs w:val="20"/>
    </w:rPr>
  </w:style>
  <w:style w:type="character" w:customStyle="1" w:styleId="ad">
    <w:name w:val="Текст примечания Знак"/>
    <w:basedOn w:val="a0"/>
    <w:link w:val="ac"/>
    <w:uiPriority w:val="99"/>
    <w:semiHidden/>
    <w:rsid w:val="00437F0A"/>
    <w:rPr>
      <w:color w:val="000000"/>
      <w:sz w:val="20"/>
      <w:szCs w:val="20"/>
    </w:rPr>
  </w:style>
  <w:style w:type="paragraph" w:styleId="ae">
    <w:name w:val="annotation subject"/>
    <w:basedOn w:val="ac"/>
    <w:next w:val="ac"/>
    <w:link w:val="af"/>
    <w:uiPriority w:val="99"/>
    <w:semiHidden/>
    <w:unhideWhenUsed/>
    <w:rsid w:val="00437F0A"/>
    <w:rPr>
      <w:b/>
      <w:bCs/>
    </w:rPr>
  </w:style>
  <w:style w:type="character" w:customStyle="1" w:styleId="af">
    <w:name w:val="Тема примечания Знак"/>
    <w:basedOn w:val="ad"/>
    <w:link w:val="ae"/>
    <w:uiPriority w:val="99"/>
    <w:semiHidden/>
    <w:rsid w:val="00437F0A"/>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0"/>
      <w:szCs w:val="10"/>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56"/>
      <w:szCs w:val="56"/>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56"/>
      <w:szCs w:val="56"/>
      <w:u w:val="none"/>
      <w:lang w:val="ru-RU" w:eastAsia="ru-RU" w:bidi="ru-RU"/>
    </w:rPr>
  </w:style>
  <w:style w:type="character" w:customStyle="1" w:styleId="3">
    <w:name w:val="Основной текст (3)_"/>
    <w:basedOn w:val="a0"/>
    <w:link w:val="30"/>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31">
    <w:name w:val="Основной текст (3)"/>
    <w:basedOn w:val="3"/>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30"/>
      <w:sz w:val="30"/>
      <w:szCs w:val="30"/>
      <w:u w:val="none"/>
    </w:rPr>
  </w:style>
  <w:style w:type="character" w:customStyle="1" w:styleId="24">
    <w:name w:val="Заголовок №2"/>
    <w:basedOn w:val="22"/>
    <w:rPr>
      <w:rFonts w:ascii="Times New Roman" w:eastAsia="Times New Roman" w:hAnsi="Times New Roman" w:cs="Times New Roman"/>
      <w:b/>
      <w:bCs/>
      <w:i w:val="0"/>
      <w:iCs w:val="0"/>
      <w:smallCaps w:val="0"/>
      <w:strike w:val="0"/>
      <w:color w:val="000000"/>
      <w:spacing w:val="30"/>
      <w:w w:val="100"/>
      <w:position w:val="0"/>
      <w:sz w:val="30"/>
      <w:szCs w:val="30"/>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34">
    <w:name w:val="Заголовок №3"/>
    <w:basedOn w:val="3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single"/>
      <w:lang w:val="ru-RU" w:eastAsia="ru-RU" w:bidi="ru-RU"/>
    </w:rPr>
  </w:style>
  <w:style w:type="character" w:customStyle="1" w:styleId="213pt-1pt">
    <w:name w:val="Основной текст (2) + 13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10"/>
      <w:szCs w:val="10"/>
    </w:rPr>
  </w:style>
  <w:style w:type="paragraph" w:customStyle="1" w:styleId="20">
    <w:name w:val="Основной текст (2)"/>
    <w:basedOn w:val="a"/>
    <w:link w:val="2"/>
    <w:pPr>
      <w:shd w:val="clear" w:color="auto" w:fill="FFFFFF"/>
      <w:spacing w:line="250" w:lineRule="exact"/>
      <w:ind w:hanging="66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spacing w:val="-20"/>
      <w:sz w:val="56"/>
      <w:szCs w:val="56"/>
    </w:rPr>
  </w:style>
  <w:style w:type="paragraph" w:customStyle="1" w:styleId="30">
    <w:name w:val="Основной текст (3)"/>
    <w:basedOn w:val="a"/>
    <w:link w:val="3"/>
    <w:pPr>
      <w:shd w:val="clear" w:color="auto" w:fill="FFFFFF"/>
      <w:spacing w:after="180" w:line="0" w:lineRule="atLeast"/>
    </w:pPr>
    <w:rPr>
      <w:rFonts w:ascii="Franklin Gothic Heavy" w:eastAsia="Franklin Gothic Heavy" w:hAnsi="Franklin Gothic Heavy" w:cs="Franklin Gothic Heavy"/>
      <w:sz w:val="11"/>
      <w:szCs w:val="11"/>
    </w:rPr>
  </w:style>
  <w:style w:type="paragraph" w:customStyle="1" w:styleId="23">
    <w:name w:val="Заголовок №2"/>
    <w:basedOn w:val="a"/>
    <w:link w:val="22"/>
    <w:pPr>
      <w:shd w:val="clear" w:color="auto" w:fill="FFFFFF"/>
      <w:spacing w:after="180" w:line="312" w:lineRule="exact"/>
      <w:jc w:val="center"/>
      <w:outlineLvl w:val="1"/>
    </w:pPr>
    <w:rPr>
      <w:rFonts w:ascii="Times New Roman" w:eastAsia="Times New Roman" w:hAnsi="Times New Roman" w:cs="Times New Roman"/>
      <w:b/>
      <w:bCs/>
      <w:spacing w:val="30"/>
      <w:sz w:val="30"/>
      <w:szCs w:val="30"/>
    </w:rPr>
  </w:style>
  <w:style w:type="paragraph" w:customStyle="1" w:styleId="33">
    <w:name w:val="Заголовок №3"/>
    <w:basedOn w:val="a"/>
    <w:link w:val="32"/>
    <w:pPr>
      <w:shd w:val="clear" w:color="auto" w:fill="FFFFFF"/>
      <w:spacing w:line="250" w:lineRule="exact"/>
      <w:ind w:firstLine="660"/>
      <w:jc w:val="both"/>
      <w:outlineLvl w:val="2"/>
    </w:pPr>
    <w:rPr>
      <w:rFonts w:ascii="Franklin Gothic Heavy" w:eastAsia="Franklin Gothic Heavy" w:hAnsi="Franklin Gothic Heavy" w:cs="Franklin Gothic Heavy"/>
      <w:sz w:val="22"/>
      <w:szCs w:val="22"/>
    </w:rPr>
  </w:style>
  <w:style w:type="paragraph" w:customStyle="1" w:styleId="40">
    <w:name w:val="Основной текст (4)"/>
    <w:basedOn w:val="a"/>
    <w:link w:val="4"/>
    <w:pPr>
      <w:shd w:val="clear" w:color="auto" w:fill="FFFFFF"/>
      <w:spacing w:line="221" w:lineRule="exact"/>
      <w:ind w:firstLine="780"/>
      <w:jc w:val="both"/>
    </w:pPr>
    <w:rPr>
      <w:rFonts w:ascii="Times New Roman" w:eastAsia="Times New Roman" w:hAnsi="Times New Roman" w:cs="Times New Roman"/>
      <w:b/>
      <w:bCs/>
      <w:sz w:val="20"/>
      <w:szCs w:val="20"/>
    </w:rPr>
  </w:style>
  <w:style w:type="paragraph" w:styleId="a5">
    <w:name w:val="header"/>
    <w:basedOn w:val="a"/>
    <w:link w:val="a6"/>
    <w:uiPriority w:val="99"/>
    <w:unhideWhenUsed/>
    <w:rsid w:val="00C5561B"/>
    <w:pPr>
      <w:tabs>
        <w:tab w:val="center" w:pos="4677"/>
        <w:tab w:val="right" w:pos="9355"/>
      </w:tabs>
    </w:pPr>
  </w:style>
  <w:style w:type="character" w:customStyle="1" w:styleId="a6">
    <w:name w:val="Верхний колонтитул Знак"/>
    <w:basedOn w:val="a0"/>
    <w:link w:val="a5"/>
    <w:uiPriority w:val="99"/>
    <w:rsid w:val="00C5561B"/>
    <w:rPr>
      <w:color w:val="000000"/>
    </w:rPr>
  </w:style>
  <w:style w:type="paragraph" w:styleId="a7">
    <w:name w:val="footer"/>
    <w:basedOn w:val="a"/>
    <w:link w:val="a8"/>
    <w:uiPriority w:val="99"/>
    <w:unhideWhenUsed/>
    <w:rsid w:val="00C5561B"/>
    <w:pPr>
      <w:tabs>
        <w:tab w:val="center" w:pos="4677"/>
        <w:tab w:val="right" w:pos="9355"/>
      </w:tabs>
    </w:pPr>
  </w:style>
  <w:style w:type="character" w:customStyle="1" w:styleId="a8">
    <w:name w:val="Нижний колонтитул Знак"/>
    <w:basedOn w:val="a0"/>
    <w:link w:val="a7"/>
    <w:uiPriority w:val="99"/>
    <w:rsid w:val="00C5561B"/>
    <w:rPr>
      <w:color w:val="000000"/>
    </w:rPr>
  </w:style>
  <w:style w:type="paragraph" w:styleId="a9">
    <w:name w:val="Balloon Text"/>
    <w:basedOn w:val="a"/>
    <w:link w:val="aa"/>
    <w:uiPriority w:val="99"/>
    <w:semiHidden/>
    <w:unhideWhenUsed/>
    <w:rsid w:val="00437F0A"/>
    <w:rPr>
      <w:sz w:val="16"/>
      <w:szCs w:val="16"/>
    </w:rPr>
  </w:style>
  <w:style w:type="character" w:customStyle="1" w:styleId="aa">
    <w:name w:val="Текст выноски Знак"/>
    <w:basedOn w:val="a0"/>
    <w:link w:val="a9"/>
    <w:uiPriority w:val="99"/>
    <w:semiHidden/>
    <w:rsid w:val="00437F0A"/>
    <w:rPr>
      <w:color w:val="000000"/>
      <w:sz w:val="16"/>
      <w:szCs w:val="16"/>
    </w:rPr>
  </w:style>
  <w:style w:type="character" w:styleId="ab">
    <w:name w:val="annotation reference"/>
    <w:basedOn w:val="a0"/>
    <w:uiPriority w:val="99"/>
    <w:semiHidden/>
    <w:unhideWhenUsed/>
    <w:rsid w:val="00437F0A"/>
    <w:rPr>
      <w:sz w:val="16"/>
      <w:szCs w:val="16"/>
    </w:rPr>
  </w:style>
  <w:style w:type="paragraph" w:styleId="ac">
    <w:name w:val="annotation text"/>
    <w:basedOn w:val="a"/>
    <w:link w:val="ad"/>
    <w:uiPriority w:val="99"/>
    <w:semiHidden/>
    <w:unhideWhenUsed/>
    <w:rsid w:val="00437F0A"/>
    <w:rPr>
      <w:sz w:val="20"/>
      <w:szCs w:val="20"/>
    </w:rPr>
  </w:style>
  <w:style w:type="character" w:customStyle="1" w:styleId="ad">
    <w:name w:val="Текст примечания Знак"/>
    <w:basedOn w:val="a0"/>
    <w:link w:val="ac"/>
    <w:uiPriority w:val="99"/>
    <w:semiHidden/>
    <w:rsid w:val="00437F0A"/>
    <w:rPr>
      <w:color w:val="000000"/>
      <w:sz w:val="20"/>
      <w:szCs w:val="20"/>
    </w:rPr>
  </w:style>
  <w:style w:type="paragraph" w:styleId="ae">
    <w:name w:val="annotation subject"/>
    <w:basedOn w:val="ac"/>
    <w:next w:val="ac"/>
    <w:link w:val="af"/>
    <w:uiPriority w:val="99"/>
    <w:semiHidden/>
    <w:unhideWhenUsed/>
    <w:rsid w:val="00437F0A"/>
    <w:rPr>
      <w:b/>
      <w:bCs/>
    </w:rPr>
  </w:style>
  <w:style w:type="character" w:customStyle="1" w:styleId="af">
    <w:name w:val="Тема примечания Знак"/>
    <w:basedOn w:val="ad"/>
    <w:link w:val="ae"/>
    <w:uiPriority w:val="99"/>
    <w:semiHidden/>
    <w:rsid w:val="00437F0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viaorsk.r" TargetMode="External"/><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Анатольевич Тарасов</dc:creator>
  <cp:lastModifiedBy>Виталий</cp:lastModifiedBy>
  <cp:revision>3</cp:revision>
  <dcterms:created xsi:type="dcterms:W3CDTF">2024-03-11T05:51:00Z</dcterms:created>
  <dcterms:modified xsi:type="dcterms:W3CDTF">2024-03-11T06:00:00Z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40481</vt:lpwstr>
  </property>
</Properties>
</file>